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Default Extension="gif" ContentType="image/gif"/>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F96" w:rsidRPr="006A0ACD" w:rsidRDefault="005B0F96" w:rsidP="005B0F96">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w:t>
      </w:r>
      <w:r>
        <w:rPr>
          <w:rFonts w:ascii="Times New Roman" w:hAnsi="Times New Roman" w:cs="Times New Roman"/>
          <w:b/>
          <w:sz w:val="28"/>
          <w:szCs w:val="28"/>
        </w:rPr>
        <w:t>ELA</w:t>
      </w:r>
      <w:r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24"/>
        <w:gridCol w:w="841"/>
        <w:gridCol w:w="1707"/>
        <w:gridCol w:w="12"/>
        <w:gridCol w:w="1543"/>
        <w:gridCol w:w="4389"/>
      </w:tblGrid>
      <w:tr w:rsidR="005B0F96" w:rsidRPr="00570FB8" w:rsidTr="00F71DDB">
        <w:tc>
          <w:tcPr>
            <w:tcW w:w="3672" w:type="dxa"/>
            <w:gridSpan w:val="2"/>
            <w:shd w:val="clear" w:color="auto" w:fill="FFC000"/>
          </w:tcPr>
          <w:p w:rsidR="005B0F96" w:rsidRPr="00570FB8" w:rsidRDefault="005B0F96" w:rsidP="00F71DDB">
            <w:pPr>
              <w:rPr>
                <w:rFonts w:ascii="Times New Roman" w:hAnsi="Times New Roman" w:cs="Times New Roman"/>
                <w:sz w:val="24"/>
                <w:szCs w:val="24"/>
              </w:rPr>
            </w:pPr>
            <w:r>
              <w:rPr>
                <w:rFonts w:ascii="Times New Roman" w:hAnsi="Times New Roman" w:cs="Times New Roman"/>
                <w:b/>
                <w:sz w:val="24"/>
                <w:szCs w:val="24"/>
              </w:rPr>
              <w:t>Teacher:</w:t>
            </w:r>
            <w:r w:rsidR="007E4CF3">
              <w:rPr>
                <w:rFonts w:ascii="Times New Roman" w:hAnsi="Times New Roman" w:cs="Times New Roman"/>
                <w:b/>
                <w:sz w:val="24"/>
                <w:szCs w:val="24"/>
              </w:rPr>
              <w:t xml:space="preserve"> </w:t>
            </w:r>
          </w:p>
          <w:p w:rsidR="005B0F96" w:rsidRPr="00643719" w:rsidRDefault="005B0F96" w:rsidP="00F71DDB">
            <w:pPr>
              <w:rPr>
                <w:rFonts w:ascii="Times New Roman" w:hAnsi="Times New Roman" w:cs="Times New Roman"/>
                <w:b/>
                <w:sz w:val="24"/>
                <w:szCs w:val="24"/>
              </w:rPr>
            </w:pPr>
          </w:p>
        </w:tc>
        <w:tc>
          <w:tcPr>
            <w:tcW w:w="3672" w:type="dxa"/>
            <w:gridSpan w:val="3"/>
            <w:shd w:val="clear" w:color="auto" w:fill="FFC000"/>
          </w:tcPr>
          <w:p w:rsidR="005B0F96" w:rsidRDefault="005B0F96" w:rsidP="00F71DDB">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46211D">
              <w:rPr>
                <w:rFonts w:ascii="Times New Roman" w:hAnsi="Times New Roman" w:cs="Times New Roman"/>
                <w:b/>
                <w:sz w:val="24"/>
                <w:szCs w:val="24"/>
              </w:rPr>
              <w:t xml:space="preserve"> 4</w:t>
            </w:r>
            <w:r w:rsidR="0046211D" w:rsidRPr="0046211D">
              <w:rPr>
                <w:rFonts w:ascii="Times New Roman" w:hAnsi="Times New Roman" w:cs="Times New Roman"/>
                <w:b/>
                <w:sz w:val="24"/>
                <w:szCs w:val="24"/>
                <w:vertAlign w:val="superscript"/>
              </w:rPr>
              <w:t>th</w:t>
            </w:r>
            <w:r w:rsidR="0046211D">
              <w:rPr>
                <w:rFonts w:ascii="Times New Roman" w:hAnsi="Times New Roman" w:cs="Times New Roman"/>
                <w:b/>
                <w:sz w:val="24"/>
                <w:szCs w:val="24"/>
              </w:rPr>
              <w:t xml:space="preserve"> Grade </w:t>
            </w:r>
          </w:p>
        </w:tc>
        <w:tc>
          <w:tcPr>
            <w:tcW w:w="3672" w:type="dxa"/>
            <w:shd w:val="clear" w:color="auto" w:fill="FFC000"/>
          </w:tcPr>
          <w:p w:rsidR="005B0F96" w:rsidRPr="00CD5617" w:rsidRDefault="005B0F96" w:rsidP="00F71DDB">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716BCD">
              <w:rPr>
                <w:rFonts w:ascii="Times New Roman" w:hAnsi="Times New Roman" w:cs="Times New Roman"/>
                <w:sz w:val="24"/>
                <w:szCs w:val="24"/>
              </w:rPr>
              <w:t xml:space="preserve">  Lesson 1</w:t>
            </w:r>
            <w:r w:rsidRPr="00570FB8">
              <w:rPr>
                <w:rFonts w:ascii="Times New Roman" w:hAnsi="Times New Roman" w:cs="Times New Roman"/>
                <w:sz w:val="24"/>
                <w:szCs w:val="24"/>
              </w:rPr>
              <w:t xml:space="preserve"> </w:t>
            </w:r>
          </w:p>
        </w:tc>
      </w:tr>
      <w:tr w:rsidR="005B0F96" w:rsidTr="00F71DDB">
        <w:tc>
          <w:tcPr>
            <w:tcW w:w="5508" w:type="dxa"/>
            <w:gridSpan w:val="3"/>
          </w:tcPr>
          <w:p w:rsidR="005B0F96" w:rsidRPr="00C92D93" w:rsidRDefault="005B0F96" w:rsidP="00F71DDB">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B0F96" w:rsidRDefault="00C53D3B" w:rsidP="00F71DDB">
            <w:pPr>
              <w:rPr>
                <w:rFonts w:ascii="Times New Roman" w:hAnsi="Times New Roman" w:cs="Times New Roman"/>
                <w:sz w:val="24"/>
                <w:szCs w:val="24"/>
              </w:rPr>
            </w:pPr>
            <w:r>
              <w:rPr>
                <w:rFonts w:ascii="Times New Roman" w:hAnsi="Times New Roman" w:cs="Times New Roman"/>
                <w:sz w:val="24"/>
                <w:szCs w:val="24"/>
              </w:rPr>
              <w:t>Establishing a Community of good Readers and Writers</w:t>
            </w:r>
          </w:p>
        </w:tc>
        <w:tc>
          <w:tcPr>
            <w:tcW w:w="5508" w:type="dxa"/>
            <w:gridSpan w:val="3"/>
          </w:tcPr>
          <w:p w:rsidR="005B0F96" w:rsidRDefault="005B0F96" w:rsidP="00F71DDB">
            <w:pPr>
              <w:rPr>
                <w:rFonts w:ascii="Times New Roman" w:hAnsi="Times New Roman" w:cs="Times New Roman"/>
                <w:b/>
                <w:sz w:val="24"/>
                <w:szCs w:val="24"/>
              </w:rPr>
            </w:pPr>
            <w:r>
              <w:rPr>
                <w:rFonts w:ascii="Times New Roman" w:hAnsi="Times New Roman" w:cs="Times New Roman"/>
                <w:b/>
                <w:sz w:val="24"/>
                <w:szCs w:val="24"/>
              </w:rPr>
              <w:t>Corresponding Unit Task:</w:t>
            </w:r>
            <w:r w:rsidR="00C53D3B">
              <w:rPr>
                <w:rFonts w:ascii="Times New Roman" w:hAnsi="Times New Roman" w:cs="Times New Roman"/>
                <w:b/>
                <w:sz w:val="24"/>
                <w:szCs w:val="24"/>
              </w:rPr>
              <w:t xml:space="preserve"> </w:t>
            </w:r>
            <w:r w:rsidR="00C53D3B" w:rsidRPr="008A4E9F">
              <w:rPr>
                <w:rFonts w:ascii="Times New Roman" w:hAnsi="Times New Roman" w:cs="Times New Roman"/>
                <w:sz w:val="24"/>
                <w:szCs w:val="24"/>
              </w:rPr>
              <w:t>Task 1</w:t>
            </w:r>
          </w:p>
          <w:p w:rsidR="00C53D3B" w:rsidRDefault="00C53D3B" w:rsidP="00F71DDB">
            <w:pPr>
              <w:rPr>
                <w:rFonts w:ascii="Times New Roman" w:hAnsi="Times New Roman" w:cs="Times New Roman"/>
                <w:sz w:val="24"/>
                <w:szCs w:val="24"/>
              </w:rPr>
            </w:pPr>
          </w:p>
        </w:tc>
      </w:tr>
      <w:tr w:rsidR="005B0F96" w:rsidTr="00F71DDB">
        <w:trPr>
          <w:trHeight w:val="737"/>
        </w:trPr>
        <w:tc>
          <w:tcPr>
            <w:tcW w:w="11016" w:type="dxa"/>
            <w:gridSpan w:val="6"/>
          </w:tcPr>
          <w:p w:rsidR="00716BCD" w:rsidRDefault="005B0F96" w:rsidP="00716BCD">
            <w:r w:rsidRPr="005504EA">
              <w:rPr>
                <w:rFonts w:ascii="Times New Roman" w:hAnsi="Times New Roman" w:cs="Times New Roman"/>
                <w:b/>
                <w:sz w:val="24"/>
                <w:szCs w:val="24"/>
              </w:rPr>
              <w:t xml:space="preserve">Essential Question(s): </w:t>
            </w:r>
            <w:r w:rsidR="00C53D3B" w:rsidRPr="005504EA">
              <w:rPr>
                <w:rFonts w:ascii="Times New Roman" w:hAnsi="Times New Roman" w:cs="Times New Roman"/>
                <w:b/>
                <w:sz w:val="24"/>
                <w:szCs w:val="24"/>
              </w:rPr>
              <w:t xml:space="preserve"> </w:t>
            </w:r>
            <w:r w:rsidR="00716BCD">
              <w:t>How does using strategies help me as a reader?</w:t>
            </w:r>
          </w:p>
          <w:p w:rsidR="005B0F96" w:rsidRPr="008C13D7" w:rsidRDefault="005B0F96" w:rsidP="00716BCD">
            <w:pPr>
              <w:rPr>
                <w:rFonts w:ascii="Times New Roman" w:hAnsi="Times New Roman" w:cs="Times New Roman"/>
                <w:b/>
                <w:sz w:val="24"/>
                <w:szCs w:val="24"/>
              </w:rPr>
            </w:pPr>
          </w:p>
        </w:tc>
      </w:tr>
      <w:tr w:rsidR="005B0F96" w:rsidTr="00F71DDB">
        <w:trPr>
          <w:trHeight w:val="296"/>
        </w:trPr>
        <w:tc>
          <w:tcPr>
            <w:tcW w:w="5508" w:type="dxa"/>
            <w:gridSpan w:val="3"/>
            <w:shd w:val="clear" w:color="auto" w:fill="FFC000"/>
          </w:tcPr>
          <w:p w:rsidR="005B0F96" w:rsidRPr="008C13D7"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B0F96" w:rsidRPr="008C13D7"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B0F96" w:rsidTr="00F71DDB">
        <w:trPr>
          <w:trHeight w:val="737"/>
        </w:trPr>
        <w:tc>
          <w:tcPr>
            <w:tcW w:w="5520" w:type="dxa"/>
            <w:gridSpan w:val="4"/>
          </w:tcPr>
          <w:p w:rsidR="0006602F" w:rsidRDefault="005B0F96" w:rsidP="00044582">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B0F96" w:rsidRDefault="00716BCD" w:rsidP="00044582">
            <w:pPr>
              <w:tabs>
                <w:tab w:val="left" w:pos="1860"/>
              </w:tabs>
            </w:pPr>
            <w:r>
              <w:t>eduplace.com – Sense Chart</w:t>
            </w:r>
          </w:p>
          <w:p w:rsidR="00044582" w:rsidRDefault="00044582" w:rsidP="00044582">
            <w:pPr>
              <w:tabs>
                <w:tab w:val="left" w:pos="1860"/>
              </w:tabs>
            </w:pPr>
            <w:r>
              <w:t>Pre-Assessment</w:t>
            </w:r>
          </w:p>
          <w:p w:rsidR="00E27BD5" w:rsidRDefault="00E27BD5" w:rsidP="00044582">
            <w:pPr>
              <w:tabs>
                <w:tab w:val="left" w:pos="1860"/>
              </w:tabs>
            </w:pPr>
            <w:r>
              <w:t>sticky notes</w:t>
            </w:r>
          </w:p>
          <w:p w:rsidR="00E27BD5" w:rsidRPr="00E27BD5" w:rsidRDefault="00E27BD5" w:rsidP="00044582">
            <w:pPr>
              <w:tabs>
                <w:tab w:val="left" w:pos="1860"/>
              </w:tabs>
            </w:pPr>
            <w:r>
              <w:t>Engaging Scenario</w:t>
            </w:r>
          </w:p>
        </w:tc>
        <w:tc>
          <w:tcPr>
            <w:tcW w:w="5496" w:type="dxa"/>
            <w:gridSpan w:val="2"/>
          </w:tcPr>
          <w:p w:rsidR="00044582" w:rsidRDefault="00044582" w:rsidP="00F71DDB">
            <w:pPr>
              <w:rPr>
                <w:rFonts w:ascii="Times New Roman" w:hAnsi="Times New Roman" w:cs="Times New Roman"/>
                <w:b/>
                <w:sz w:val="24"/>
                <w:szCs w:val="24"/>
              </w:rPr>
            </w:pPr>
            <w:r>
              <w:rPr>
                <w:rFonts w:ascii="Times New Roman" w:hAnsi="Times New Roman" w:cs="Times New Roman"/>
                <w:b/>
                <w:sz w:val="24"/>
                <w:szCs w:val="24"/>
              </w:rPr>
              <w:t>character</w:t>
            </w:r>
          </w:p>
          <w:p w:rsidR="00044582" w:rsidRDefault="00044582" w:rsidP="00F71DDB">
            <w:pPr>
              <w:rPr>
                <w:rFonts w:ascii="Times New Roman" w:hAnsi="Times New Roman" w:cs="Times New Roman"/>
                <w:b/>
                <w:sz w:val="24"/>
                <w:szCs w:val="24"/>
              </w:rPr>
            </w:pPr>
            <w:r>
              <w:rPr>
                <w:rFonts w:ascii="Times New Roman" w:hAnsi="Times New Roman" w:cs="Times New Roman"/>
                <w:b/>
                <w:sz w:val="24"/>
                <w:szCs w:val="24"/>
              </w:rPr>
              <w:t>character traits</w:t>
            </w:r>
          </w:p>
          <w:p w:rsidR="00044582" w:rsidRDefault="00044582" w:rsidP="00F71DDB">
            <w:pPr>
              <w:rPr>
                <w:rFonts w:ascii="Times New Roman" w:hAnsi="Times New Roman" w:cs="Times New Roman"/>
                <w:b/>
                <w:sz w:val="24"/>
                <w:szCs w:val="24"/>
              </w:rPr>
            </w:pPr>
            <w:r>
              <w:rPr>
                <w:rFonts w:ascii="Times New Roman" w:hAnsi="Times New Roman" w:cs="Times New Roman"/>
                <w:b/>
                <w:sz w:val="24"/>
                <w:szCs w:val="24"/>
              </w:rPr>
              <w:t xml:space="preserve">narrative </w:t>
            </w:r>
          </w:p>
          <w:p w:rsidR="00044582" w:rsidRDefault="00044582" w:rsidP="00F71DDB">
            <w:pPr>
              <w:rPr>
                <w:rFonts w:ascii="Times New Roman" w:hAnsi="Times New Roman" w:cs="Times New Roman"/>
                <w:b/>
                <w:sz w:val="24"/>
                <w:szCs w:val="24"/>
              </w:rPr>
            </w:pPr>
            <w:r>
              <w:rPr>
                <w:rFonts w:ascii="Times New Roman" w:hAnsi="Times New Roman" w:cs="Times New Roman"/>
                <w:b/>
                <w:sz w:val="24"/>
                <w:szCs w:val="24"/>
              </w:rPr>
              <w:t>audience</w:t>
            </w:r>
          </w:p>
          <w:p w:rsidR="005B0F96" w:rsidRPr="008C13D7" w:rsidRDefault="005B0F96" w:rsidP="00E27BD5">
            <w:pPr>
              <w:rPr>
                <w:rFonts w:ascii="Times New Roman" w:hAnsi="Times New Roman" w:cs="Times New Roman"/>
                <w:b/>
                <w:sz w:val="24"/>
                <w:szCs w:val="24"/>
              </w:rPr>
            </w:pPr>
          </w:p>
        </w:tc>
      </w:tr>
      <w:tr w:rsidR="005B0F96" w:rsidTr="00F71DDB">
        <w:trPr>
          <w:trHeight w:val="368"/>
        </w:trPr>
        <w:tc>
          <w:tcPr>
            <w:tcW w:w="11016" w:type="dxa"/>
            <w:gridSpan w:val="6"/>
            <w:shd w:val="clear" w:color="auto" w:fill="FFC000"/>
          </w:tcPr>
          <w:p w:rsidR="005B0F96" w:rsidRPr="003D7D31"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Learning Experience(s)</w:t>
            </w:r>
          </w:p>
        </w:tc>
      </w:tr>
      <w:tr w:rsidR="005B0F96" w:rsidTr="00F71DDB">
        <w:trPr>
          <w:trHeight w:val="688"/>
        </w:trPr>
        <w:tc>
          <w:tcPr>
            <w:tcW w:w="2538" w:type="dxa"/>
          </w:tcPr>
          <w:p w:rsidR="005B0F96" w:rsidRPr="00D801CF" w:rsidRDefault="005B0F96" w:rsidP="00F71DDB">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5B0F96" w:rsidRPr="00D801CF" w:rsidRDefault="005B0F96" w:rsidP="00F71DDB">
            <w:pPr>
              <w:pStyle w:val="Default"/>
              <w:jc w:val="center"/>
              <w:rPr>
                <w:rFonts w:ascii="Times New Roman" w:hAnsi="Times New Roman" w:cs="Times New Roman"/>
                <w:b/>
                <w:sz w:val="16"/>
                <w:u w:val="single"/>
              </w:rPr>
            </w:pPr>
          </w:p>
          <w:p w:rsidR="005B0F96" w:rsidRPr="00D801CF" w:rsidRDefault="0006602F" w:rsidP="0006602F">
            <w:pPr>
              <w:pStyle w:val="Default"/>
              <w:ind w:left="360"/>
              <w:rPr>
                <w:rFonts w:ascii="Times New Roman" w:hAnsi="Times New Roman" w:cs="Times New Roman"/>
              </w:rPr>
            </w:pPr>
            <w:r>
              <w:rPr>
                <w:rFonts w:ascii="Times New Roman" w:hAnsi="Times New Roman" w:cs="Times New Roman"/>
              </w:rPr>
              <w:t xml:space="preserve">X   </w:t>
            </w:r>
            <w:r w:rsidR="005B0F96" w:rsidRPr="00D801CF">
              <w:rPr>
                <w:rFonts w:ascii="Times New Roman" w:hAnsi="Times New Roman" w:cs="Times New Roman"/>
              </w:rPr>
              <w:t>Modeled</w:t>
            </w:r>
          </w:p>
          <w:p w:rsidR="005B0F96" w:rsidRPr="00D801CF" w:rsidRDefault="00E01608" w:rsidP="00E01608">
            <w:pPr>
              <w:pStyle w:val="Default"/>
              <w:ind w:left="360"/>
              <w:rPr>
                <w:rFonts w:ascii="Times New Roman" w:hAnsi="Times New Roman" w:cs="Times New Roman"/>
              </w:rPr>
            </w:pPr>
            <w:r>
              <w:rPr>
                <w:rFonts w:ascii="Times New Roman" w:hAnsi="Times New Roman" w:cs="Times New Roman"/>
              </w:rPr>
              <w:t xml:space="preserve">X   </w:t>
            </w:r>
            <w:r w:rsidR="005B0F96" w:rsidRPr="00D801CF">
              <w:rPr>
                <w:rFonts w:ascii="Times New Roman" w:hAnsi="Times New Roman" w:cs="Times New Roman"/>
              </w:rPr>
              <w:t>Shared</w:t>
            </w:r>
          </w:p>
          <w:p w:rsidR="005B0F96" w:rsidRPr="00D801CF" w:rsidRDefault="00E01608" w:rsidP="00E01608">
            <w:pPr>
              <w:pStyle w:val="Default"/>
              <w:ind w:left="360"/>
              <w:rPr>
                <w:rFonts w:ascii="Times New Roman" w:hAnsi="Times New Roman" w:cs="Times New Roman"/>
              </w:rPr>
            </w:pPr>
            <w:r>
              <w:rPr>
                <w:rFonts w:ascii="Times New Roman" w:hAnsi="Times New Roman" w:cs="Times New Roman"/>
              </w:rPr>
              <w:t xml:space="preserve">X   </w:t>
            </w:r>
            <w:r w:rsidR="005B0F96" w:rsidRPr="00D801CF">
              <w:rPr>
                <w:rFonts w:ascii="Times New Roman" w:hAnsi="Times New Roman" w:cs="Times New Roman"/>
              </w:rPr>
              <w:t>Guided Practice</w:t>
            </w:r>
          </w:p>
          <w:p w:rsidR="005B0F96" w:rsidRPr="00D801CF" w:rsidRDefault="005B0F96" w:rsidP="005B0F96">
            <w:pPr>
              <w:pStyle w:val="Default"/>
              <w:numPr>
                <w:ilvl w:val="0"/>
                <w:numId w:val="1"/>
              </w:numPr>
            </w:pPr>
            <w:r w:rsidRPr="00D801CF">
              <w:rPr>
                <w:rFonts w:ascii="Times New Roman" w:hAnsi="Times New Roman" w:cs="Times New Roman"/>
              </w:rPr>
              <w:t>Independent</w:t>
            </w:r>
          </w:p>
        </w:tc>
        <w:tc>
          <w:tcPr>
            <w:tcW w:w="8478" w:type="dxa"/>
            <w:gridSpan w:val="5"/>
          </w:tcPr>
          <w:p w:rsidR="005B0F96"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Reading</w:t>
            </w:r>
          </w:p>
          <w:p w:rsidR="00044582" w:rsidRDefault="005B0F96" w:rsidP="0006602F">
            <w:r>
              <w:rPr>
                <w:rFonts w:ascii="Times New Roman" w:hAnsi="Times New Roman" w:cs="Times New Roman"/>
                <w:b/>
                <w:sz w:val="24"/>
                <w:szCs w:val="24"/>
              </w:rPr>
              <w:t>Standards:</w:t>
            </w:r>
            <w:r w:rsidR="0006602F">
              <w:t xml:space="preserve"> </w:t>
            </w:r>
          </w:p>
          <w:p w:rsidR="00044582" w:rsidRDefault="00044582" w:rsidP="0006602F">
            <w:pPr>
              <w:rPr>
                <w:rFonts w:ascii="Times New Roman" w:hAnsi="Times New Roman" w:cs="Times New Roman"/>
                <w:sz w:val="20"/>
                <w:szCs w:val="20"/>
              </w:rPr>
            </w:pPr>
            <w:r>
              <w:rPr>
                <w:rFonts w:ascii="Times New Roman" w:hAnsi="Times New Roman" w:cs="Times New Roman"/>
                <w:sz w:val="20"/>
                <w:szCs w:val="20"/>
              </w:rPr>
              <w:t>RL 4.10. Comprehending a variety of text</w:t>
            </w:r>
          </w:p>
          <w:p w:rsidR="0006602F" w:rsidRPr="00044582" w:rsidRDefault="00044582" w:rsidP="0006602F">
            <w:pPr>
              <w:rPr>
                <w:rFonts w:ascii="Times New Roman" w:hAnsi="Times New Roman" w:cs="Times New Roman"/>
                <w:sz w:val="20"/>
                <w:szCs w:val="20"/>
              </w:rPr>
            </w:pPr>
            <w:r>
              <w:rPr>
                <w:rFonts w:ascii="Times New Roman" w:hAnsi="Times New Roman" w:cs="Times New Roman"/>
                <w:sz w:val="20"/>
                <w:szCs w:val="20"/>
              </w:rPr>
              <w:t>RF 4.4. Fluency in order to comprehend</w:t>
            </w:r>
          </w:p>
          <w:p w:rsidR="005B0F96" w:rsidRPr="0006602F" w:rsidRDefault="005B0F96" w:rsidP="00F71DDB"/>
          <w:p w:rsidR="0006602F" w:rsidRPr="0006602F" w:rsidRDefault="005B0F96" w:rsidP="005504EA">
            <w:pPr>
              <w:rPr>
                <w:sz w:val="20"/>
                <w:szCs w:val="20"/>
              </w:rPr>
            </w:pPr>
            <w:r>
              <w:rPr>
                <w:rFonts w:ascii="Times New Roman" w:hAnsi="Times New Roman" w:cs="Times New Roman"/>
                <w:b/>
                <w:sz w:val="24"/>
                <w:szCs w:val="24"/>
              </w:rPr>
              <w:t>I Can Statement(s):</w:t>
            </w:r>
            <w:r w:rsidR="0006602F">
              <w:t xml:space="preserve"> </w:t>
            </w:r>
          </w:p>
          <w:p w:rsidR="00716BCD" w:rsidRPr="003C33DC" w:rsidRDefault="00716BCD" w:rsidP="00716BCD">
            <w:pPr>
              <w:rPr>
                <w:sz w:val="20"/>
                <w:szCs w:val="20"/>
              </w:rPr>
            </w:pPr>
            <w:r w:rsidRPr="003C33DC">
              <w:rPr>
                <w:sz w:val="20"/>
                <w:szCs w:val="20"/>
              </w:rPr>
              <w:t xml:space="preserve">I can identify habits of a good reader, writer and speaker? </w:t>
            </w:r>
          </w:p>
          <w:p w:rsidR="005B0F96" w:rsidRPr="00E01608" w:rsidRDefault="005B0F96" w:rsidP="005504EA">
            <w:pPr>
              <w:rPr>
                <w:rFonts w:ascii="Times New Roman" w:hAnsi="Times New Roman" w:cs="Times New Roman"/>
                <w:b/>
                <w:sz w:val="20"/>
                <w:szCs w:val="20"/>
              </w:rPr>
            </w:pPr>
          </w:p>
          <w:p w:rsidR="005B0F96" w:rsidRPr="003C33DC" w:rsidRDefault="005B0F96" w:rsidP="00F71DDB">
            <w:pPr>
              <w:rPr>
                <w:rFonts w:ascii="Times New Roman" w:hAnsi="Times New Roman" w:cs="Times New Roman"/>
                <w:sz w:val="20"/>
                <w:szCs w:val="20"/>
              </w:rPr>
            </w:pPr>
            <w:r>
              <w:rPr>
                <w:rFonts w:ascii="Times New Roman" w:hAnsi="Times New Roman" w:cs="Times New Roman"/>
                <w:b/>
                <w:sz w:val="24"/>
                <w:szCs w:val="24"/>
              </w:rPr>
              <w:t>Instructional Plan:</w:t>
            </w:r>
            <w:r w:rsidR="0006602F">
              <w:rPr>
                <w:rFonts w:ascii="Times New Roman" w:hAnsi="Times New Roman" w:cs="Times New Roman"/>
                <w:b/>
                <w:sz w:val="24"/>
                <w:szCs w:val="24"/>
              </w:rPr>
              <w:t xml:space="preserve"> </w:t>
            </w:r>
            <w:r w:rsidR="00716BCD">
              <w:rPr>
                <w:rFonts w:ascii="Times New Roman" w:hAnsi="Times New Roman" w:cs="Times New Roman"/>
                <w:b/>
                <w:sz w:val="24"/>
                <w:szCs w:val="24"/>
              </w:rPr>
              <w:t xml:space="preserve"> </w:t>
            </w:r>
            <w:r w:rsidR="00716BCD" w:rsidRPr="003C33DC">
              <w:rPr>
                <w:rFonts w:ascii="Times New Roman" w:hAnsi="Times New Roman" w:cs="Times New Roman"/>
                <w:sz w:val="20"/>
                <w:szCs w:val="20"/>
              </w:rPr>
              <w:t xml:space="preserve">The teacher will distribute </w:t>
            </w:r>
            <w:r w:rsidR="00044582">
              <w:rPr>
                <w:rFonts w:ascii="Times New Roman" w:hAnsi="Times New Roman" w:cs="Times New Roman"/>
                <w:sz w:val="20"/>
                <w:szCs w:val="20"/>
              </w:rPr>
              <w:t xml:space="preserve">the </w:t>
            </w:r>
            <w:r w:rsidR="00716BCD" w:rsidRPr="003C33DC">
              <w:rPr>
                <w:rFonts w:ascii="Times New Roman" w:hAnsi="Times New Roman" w:cs="Times New Roman"/>
                <w:sz w:val="20"/>
                <w:szCs w:val="20"/>
              </w:rPr>
              <w:t xml:space="preserve">pre-assessment to students on the first day. </w:t>
            </w:r>
          </w:p>
          <w:p w:rsidR="00716BCD" w:rsidRDefault="00716BCD" w:rsidP="00F71DDB">
            <w:pPr>
              <w:rPr>
                <w:rFonts w:ascii="Times New Roman" w:hAnsi="Times New Roman" w:cs="Times New Roman"/>
                <w:sz w:val="24"/>
                <w:szCs w:val="24"/>
              </w:rPr>
            </w:pPr>
          </w:p>
          <w:p w:rsidR="00716BCD" w:rsidRPr="003C33DC" w:rsidRDefault="00716BCD" w:rsidP="00F71DDB">
            <w:pPr>
              <w:rPr>
                <w:rFonts w:ascii="Times New Roman" w:hAnsi="Times New Roman" w:cs="Times New Roman"/>
                <w:sz w:val="20"/>
                <w:szCs w:val="20"/>
              </w:rPr>
            </w:pPr>
            <w:r w:rsidRPr="003C33DC">
              <w:rPr>
                <w:rFonts w:ascii="Times New Roman" w:hAnsi="Times New Roman" w:cs="Times New Roman"/>
                <w:sz w:val="20"/>
                <w:szCs w:val="20"/>
              </w:rPr>
              <w:t xml:space="preserve">After completing </w:t>
            </w:r>
            <w:r w:rsidR="00044582">
              <w:rPr>
                <w:rFonts w:ascii="Times New Roman" w:hAnsi="Times New Roman" w:cs="Times New Roman"/>
                <w:sz w:val="20"/>
                <w:szCs w:val="20"/>
              </w:rPr>
              <w:t xml:space="preserve">the </w:t>
            </w:r>
            <w:r w:rsidRPr="003C33DC">
              <w:rPr>
                <w:rFonts w:ascii="Times New Roman" w:hAnsi="Times New Roman" w:cs="Times New Roman"/>
                <w:sz w:val="20"/>
                <w:szCs w:val="20"/>
              </w:rPr>
              <w:t xml:space="preserve">pre-assessment, </w:t>
            </w:r>
            <w:r w:rsidR="007644A3" w:rsidRPr="003C33DC">
              <w:rPr>
                <w:rFonts w:ascii="Times New Roman" w:hAnsi="Times New Roman" w:cs="Times New Roman"/>
                <w:sz w:val="20"/>
                <w:szCs w:val="20"/>
              </w:rPr>
              <w:t>students</w:t>
            </w:r>
            <w:r w:rsidRPr="003C33DC">
              <w:rPr>
                <w:rFonts w:ascii="Times New Roman" w:hAnsi="Times New Roman" w:cs="Times New Roman"/>
                <w:sz w:val="20"/>
                <w:szCs w:val="20"/>
              </w:rPr>
              <w:t xml:space="preserve"> will be read the engaging scenario which is the jump start to the unit. </w:t>
            </w:r>
          </w:p>
          <w:p w:rsidR="00716BCD" w:rsidRPr="003C33DC" w:rsidRDefault="00716BCD" w:rsidP="00F71DDB">
            <w:pPr>
              <w:rPr>
                <w:rFonts w:ascii="Times New Roman" w:hAnsi="Times New Roman" w:cs="Times New Roman"/>
                <w:sz w:val="20"/>
                <w:szCs w:val="20"/>
              </w:rPr>
            </w:pPr>
            <w:r w:rsidRPr="003C33DC">
              <w:rPr>
                <w:rFonts w:ascii="Times New Roman" w:hAnsi="Times New Roman" w:cs="Times New Roman"/>
                <w:sz w:val="20"/>
                <w:szCs w:val="20"/>
              </w:rPr>
              <w:t xml:space="preserve">Teacher will discuss with </w:t>
            </w:r>
            <w:r w:rsidR="003C33DC" w:rsidRPr="003C33DC">
              <w:rPr>
                <w:rFonts w:ascii="Times New Roman" w:hAnsi="Times New Roman" w:cs="Times New Roman"/>
                <w:sz w:val="20"/>
                <w:szCs w:val="20"/>
              </w:rPr>
              <w:t>students that over the next few weeks</w:t>
            </w:r>
            <w:r w:rsidRPr="003C33DC">
              <w:rPr>
                <w:rFonts w:ascii="Times New Roman" w:hAnsi="Times New Roman" w:cs="Times New Roman"/>
                <w:sz w:val="20"/>
                <w:szCs w:val="20"/>
              </w:rPr>
              <w:t xml:space="preserve"> they will be learning how to become good readers, writers and speakers</w:t>
            </w:r>
            <w:r w:rsidR="003C33DC">
              <w:rPr>
                <w:rFonts w:ascii="Times New Roman" w:hAnsi="Times New Roman" w:cs="Times New Roman"/>
                <w:sz w:val="20"/>
                <w:szCs w:val="20"/>
              </w:rPr>
              <w:t xml:space="preserve"> as they prepare to complete the task of the engaging </w:t>
            </w:r>
            <w:r w:rsidR="00E27BD5">
              <w:rPr>
                <w:rFonts w:ascii="Times New Roman" w:hAnsi="Times New Roman" w:cs="Times New Roman"/>
                <w:sz w:val="20"/>
                <w:szCs w:val="20"/>
              </w:rPr>
              <w:t>scenario (</w:t>
            </w:r>
            <w:r w:rsidR="003C33DC">
              <w:rPr>
                <w:rFonts w:ascii="Times New Roman" w:hAnsi="Times New Roman" w:cs="Times New Roman"/>
                <w:sz w:val="20"/>
                <w:szCs w:val="20"/>
              </w:rPr>
              <w:t>final product)</w:t>
            </w:r>
            <w:r w:rsidRPr="003C33DC">
              <w:rPr>
                <w:rFonts w:ascii="Times New Roman" w:hAnsi="Times New Roman" w:cs="Times New Roman"/>
                <w:sz w:val="20"/>
                <w:szCs w:val="20"/>
              </w:rPr>
              <w:t xml:space="preserve">. </w:t>
            </w:r>
            <w:r w:rsidR="003C33DC" w:rsidRPr="003C33DC">
              <w:rPr>
                <w:rFonts w:ascii="Times New Roman" w:hAnsi="Times New Roman" w:cs="Times New Roman"/>
                <w:sz w:val="20"/>
                <w:szCs w:val="20"/>
              </w:rPr>
              <w:t>With the help of the teacher, s</w:t>
            </w:r>
            <w:r w:rsidRPr="003C33DC">
              <w:rPr>
                <w:rFonts w:ascii="Times New Roman" w:hAnsi="Times New Roman" w:cs="Times New Roman"/>
                <w:sz w:val="20"/>
                <w:szCs w:val="20"/>
              </w:rPr>
              <w:t xml:space="preserve">tudents will complete a </w:t>
            </w:r>
            <w:r w:rsidR="003C33DC" w:rsidRPr="003C33DC">
              <w:rPr>
                <w:rFonts w:ascii="Times New Roman" w:hAnsi="Times New Roman" w:cs="Times New Roman"/>
                <w:sz w:val="20"/>
                <w:szCs w:val="20"/>
              </w:rPr>
              <w:t xml:space="preserve">sense chart that allows them to </w:t>
            </w:r>
            <w:r w:rsidRPr="003C33DC">
              <w:rPr>
                <w:rFonts w:ascii="Times New Roman" w:hAnsi="Times New Roman" w:cs="Times New Roman"/>
                <w:sz w:val="20"/>
                <w:szCs w:val="20"/>
              </w:rPr>
              <w:t>brainstorm what they th</w:t>
            </w:r>
            <w:r w:rsidR="003C33DC" w:rsidRPr="003C33DC">
              <w:rPr>
                <w:rFonts w:ascii="Times New Roman" w:hAnsi="Times New Roman" w:cs="Times New Roman"/>
                <w:sz w:val="20"/>
                <w:szCs w:val="20"/>
              </w:rPr>
              <w:t xml:space="preserve">ink a good reader, writer and speaker looks like and sounds like.  </w:t>
            </w:r>
          </w:p>
          <w:p w:rsidR="003C33DC" w:rsidRPr="003C33DC" w:rsidRDefault="003C33DC" w:rsidP="00F71DDB">
            <w:pPr>
              <w:rPr>
                <w:rFonts w:ascii="Times New Roman" w:hAnsi="Times New Roman" w:cs="Times New Roman"/>
                <w:sz w:val="20"/>
                <w:szCs w:val="20"/>
              </w:rPr>
            </w:pPr>
          </w:p>
          <w:p w:rsidR="003C33DC" w:rsidRPr="003C33DC" w:rsidRDefault="003C33DC" w:rsidP="00F71DDB">
            <w:pPr>
              <w:rPr>
                <w:rFonts w:ascii="Times New Roman" w:hAnsi="Times New Roman" w:cs="Times New Roman"/>
                <w:sz w:val="20"/>
                <w:szCs w:val="20"/>
              </w:rPr>
            </w:pPr>
            <w:r w:rsidRPr="003C33DC">
              <w:rPr>
                <w:rFonts w:ascii="Times New Roman" w:hAnsi="Times New Roman" w:cs="Times New Roman"/>
                <w:sz w:val="20"/>
                <w:szCs w:val="20"/>
              </w:rPr>
              <w:t>As an example for students, the teacher will model how to use the sense chart focusing on what it means to be a good listener.</w:t>
            </w:r>
          </w:p>
          <w:p w:rsidR="003C33DC" w:rsidRPr="003C33DC" w:rsidRDefault="003C33DC" w:rsidP="00F71DDB">
            <w:pPr>
              <w:rPr>
                <w:rFonts w:ascii="Times New Roman" w:hAnsi="Times New Roman" w:cs="Times New Roman"/>
                <w:sz w:val="20"/>
                <w:szCs w:val="20"/>
              </w:rPr>
            </w:pPr>
          </w:p>
          <w:p w:rsidR="003C33DC" w:rsidRPr="00E27BD5" w:rsidRDefault="003C33DC" w:rsidP="00F71DDB">
            <w:pPr>
              <w:rPr>
                <w:rFonts w:ascii="Times New Roman" w:hAnsi="Times New Roman" w:cs="Times New Roman"/>
                <w:b/>
                <w:sz w:val="20"/>
                <w:szCs w:val="20"/>
              </w:rPr>
            </w:pPr>
            <w:r w:rsidRPr="003C33DC">
              <w:rPr>
                <w:rFonts w:ascii="Times New Roman" w:hAnsi="Times New Roman" w:cs="Times New Roman"/>
                <w:sz w:val="20"/>
                <w:szCs w:val="20"/>
              </w:rPr>
              <w:t xml:space="preserve">                                            </w:t>
            </w:r>
            <w:r w:rsidR="00E27BD5">
              <w:rPr>
                <w:rFonts w:ascii="Times New Roman" w:hAnsi="Times New Roman" w:cs="Times New Roman"/>
                <w:sz w:val="20"/>
                <w:szCs w:val="20"/>
              </w:rPr>
              <w:t xml:space="preserve">               </w:t>
            </w:r>
            <w:r w:rsidRPr="003C33DC">
              <w:rPr>
                <w:rFonts w:ascii="Times New Roman" w:hAnsi="Times New Roman" w:cs="Times New Roman"/>
                <w:sz w:val="20"/>
                <w:szCs w:val="20"/>
              </w:rPr>
              <w:t xml:space="preserve"> </w:t>
            </w:r>
            <w:r w:rsidRPr="00E27BD5">
              <w:rPr>
                <w:rFonts w:ascii="Times New Roman" w:hAnsi="Times New Roman" w:cs="Times New Roman"/>
                <w:b/>
                <w:sz w:val="20"/>
                <w:szCs w:val="20"/>
              </w:rPr>
              <w:t>BEING A GOOD LISTENER</w:t>
            </w:r>
          </w:p>
          <w:tbl>
            <w:tblPr>
              <w:tblStyle w:val="TableGrid"/>
              <w:tblW w:w="0" w:type="auto"/>
              <w:shd w:val="clear" w:color="auto" w:fill="FBD4B4" w:themeFill="accent6" w:themeFillTint="66"/>
              <w:tblLook w:val="04A0" w:firstRow="1" w:lastRow="0" w:firstColumn="1" w:lastColumn="0" w:noHBand="0" w:noVBand="1"/>
            </w:tblPr>
            <w:tblGrid>
              <w:gridCol w:w="4123"/>
              <w:gridCol w:w="4123"/>
            </w:tblGrid>
            <w:tr w:rsidR="003C33DC" w:rsidRPr="003C33DC" w:rsidTr="00E27BD5">
              <w:tc>
                <w:tcPr>
                  <w:tcW w:w="4123" w:type="dxa"/>
                  <w:tcBorders>
                    <w:top w:val="single" w:sz="12" w:space="0" w:color="auto"/>
                    <w:left w:val="single" w:sz="12" w:space="0" w:color="auto"/>
                    <w:bottom w:val="single" w:sz="12" w:space="0" w:color="auto"/>
                    <w:right w:val="single" w:sz="12" w:space="0" w:color="auto"/>
                  </w:tcBorders>
                  <w:shd w:val="clear" w:color="auto" w:fill="FFFF99"/>
                </w:tcPr>
                <w:p w:rsidR="003C33DC" w:rsidRPr="003C33DC" w:rsidRDefault="003C33DC" w:rsidP="003C33DC">
                  <w:pPr>
                    <w:rPr>
                      <w:rFonts w:ascii="Times New Roman" w:hAnsi="Times New Roman" w:cs="Times New Roman"/>
                      <w:noProof/>
                      <w:sz w:val="20"/>
                      <w:szCs w:val="20"/>
                    </w:rPr>
                  </w:pPr>
                  <w:r w:rsidRPr="003C33DC">
                    <w:rPr>
                      <w:rFonts w:ascii="Times New Roman" w:hAnsi="Times New Roman" w:cs="Times New Roman"/>
                      <w:sz w:val="20"/>
                      <w:szCs w:val="20"/>
                    </w:rPr>
                    <w:t xml:space="preserve">                    </w:t>
                  </w:r>
                </w:p>
                <w:p w:rsidR="003C33DC" w:rsidRPr="003C33DC" w:rsidRDefault="003C33DC" w:rsidP="003C33DC">
                  <w:pPr>
                    <w:rPr>
                      <w:rFonts w:ascii="Times New Roman" w:hAnsi="Times New Roman" w:cs="Times New Roman"/>
                      <w:b/>
                      <w:sz w:val="20"/>
                      <w:szCs w:val="20"/>
                    </w:rPr>
                  </w:pPr>
                  <w:r w:rsidRPr="003C33DC">
                    <w:rPr>
                      <w:rFonts w:ascii="Times New Roman" w:hAnsi="Times New Roman" w:cs="Times New Roman"/>
                      <w:sz w:val="20"/>
                      <w:szCs w:val="20"/>
                    </w:rPr>
                    <w:t xml:space="preserve">                       </w:t>
                  </w:r>
                  <w:r w:rsidR="007644A3">
                    <w:rPr>
                      <w:rFonts w:ascii="Times New Roman" w:hAnsi="Times New Roman" w:cs="Times New Roman"/>
                      <w:noProof/>
                      <w:sz w:val="20"/>
                      <w:szCs w:val="20"/>
                    </w:rPr>
                    <w:drawing>
                      <wp:inline distT="0" distB="0" distL="0" distR="0" wp14:anchorId="00F33543" wp14:editId="0D4EF35B">
                        <wp:extent cx="504825" cy="400050"/>
                        <wp:effectExtent l="0" t="0" r="9525" b="0"/>
                        <wp:docPr id="2" name="Picture 2" descr="C:\Documents and Settings\370-student\Local Settings\Temporary Internet Files\Content.IE5\A7WLEBGT\MM90023623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370-student\Local Settings\Temporary Internet Files\Content.IE5\A7WLEBGT\MM900236233[1].gif"/>
                                <pic:cNvPicPr>
                                  <a:picLocks noChangeAspect="1" noChangeArrowheads="1" noCrop="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400050"/>
                                </a:xfrm>
                                <a:prstGeom prst="rect">
                                  <a:avLst/>
                                </a:prstGeom>
                                <a:noFill/>
                                <a:ln>
                                  <a:noFill/>
                                </a:ln>
                              </pic:spPr>
                            </pic:pic>
                          </a:graphicData>
                        </a:graphic>
                      </wp:inline>
                    </w:drawing>
                  </w:r>
                  <w:r w:rsidRPr="003C33DC">
                    <w:rPr>
                      <w:rFonts w:ascii="Times New Roman" w:hAnsi="Times New Roman" w:cs="Times New Roman"/>
                      <w:sz w:val="20"/>
                      <w:szCs w:val="20"/>
                    </w:rPr>
                    <w:t xml:space="preserve">  </w:t>
                  </w:r>
                  <w:r w:rsidRPr="007644A3">
                    <w:rPr>
                      <w:rFonts w:ascii="Times New Roman" w:hAnsi="Times New Roman" w:cs="Times New Roman"/>
                      <w:b/>
                    </w:rPr>
                    <w:t>Looks Like</w:t>
                  </w:r>
                  <w:r w:rsidRPr="003C33DC">
                    <w:rPr>
                      <w:rFonts w:ascii="Times New Roman" w:hAnsi="Times New Roman" w:cs="Times New Roman"/>
                      <w:b/>
                      <w:sz w:val="20"/>
                      <w:szCs w:val="20"/>
                    </w:rPr>
                    <w:t xml:space="preserve"> </w:t>
                  </w:r>
                </w:p>
              </w:tc>
              <w:tc>
                <w:tcPr>
                  <w:tcW w:w="4124" w:type="dxa"/>
                  <w:tcBorders>
                    <w:top w:val="single" w:sz="12" w:space="0" w:color="auto"/>
                    <w:left w:val="single" w:sz="12" w:space="0" w:color="auto"/>
                    <w:bottom w:val="single" w:sz="12" w:space="0" w:color="auto"/>
                    <w:right w:val="single" w:sz="12" w:space="0" w:color="auto"/>
                  </w:tcBorders>
                  <w:shd w:val="clear" w:color="auto" w:fill="FFFF99"/>
                </w:tcPr>
                <w:p w:rsidR="003C33DC" w:rsidRPr="003C33DC" w:rsidRDefault="003C33DC" w:rsidP="00F71DDB">
                  <w:pPr>
                    <w:rPr>
                      <w:rFonts w:ascii="Times New Roman" w:hAnsi="Times New Roman" w:cs="Times New Roman"/>
                      <w:sz w:val="20"/>
                      <w:szCs w:val="20"/>
                    </w:rPr>
                  </w:pPr>
                  <w:r w:rsidRPr="003C33DC">
                    <w:rPr>
                      <w:rFonts w:ascii="Times New Roman" w:hAnsi="Times New Roman" w:cs="Times New Roman"/>
                      <w:sz w:val="20"/>
                      <w:szCs w:val="20"/>
                    </w:rPr>
                    <w:t xml:space="preserve">             </w:t>
                  </w:r>
                </w:p>
                <w:p w:rsidR="003C33DC" w:rsidRPr="007644A3" w:rsidRDefault="003C33DC" w:rsidP="00F71DDB">
                  <w:pPr>
                    <w:rPr>
                      <w:rFonts w:ascii="Times New Roman" w:hAnsi="Times New Roman" w:cs="Times New Roman"/>
                      <w:sz w:val="20"/>
                      <w:szCs w:val="20"/>
                    </w:rPr>
                  </w:pPr>
                  <w:r w:rsidRPr="003C33DC">
                    <w:rPr>
                      <w:rFonts w:ascii="Times New Roman" w:hAnsi="Times New Roman" w:cs="Times New Roman"/>
                      <w:sz w:val="20"/>
                      <w:szCs w:val="20"/>
                    </w:rPr>
                    <w:t xml:space="preserve"> </w:t>
                  </w:r>
                  <w:r w:rsidR="007644A3">
                    <w:rPr>
                      <w:rFonts w:ascii="Times New Roman" w:hAnsi="Times New Roman" w:cs="Times New Roman"/>
                      <w:noProof/>
                      <w:sz w:val="20"/>
                      <w:szCs w:val="20"/>
                    </w:rPr>
                    <w:drawing>
                      <wp:inline distT="0" distB="0" distL="0" distR="0" wp14:anchorId="28DA9D63" wp14:editId="65D4AE33">
                        <wp:extent cx="274320" cy="420624"/>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4320" cy="420624"/>
                                </a:xfrm>
                                <a:prstGeom prst="rect">
                                  <a:avLst/>
                                </a:prstGeom>
                                <a:noFill/>
                                <a:ln>
                                  <a:noFill/>
                                </a:ln>
                              </pic:spPr>
                            </pic:pic>
                          </a:graphicData>
                        </a:graphic>
                      </wp:inline>
                    </w:drawing>
                  </w:r>
                  <w:r w:rsidR="007644A3">
                    <w:rPr>
                      <w:rFonts w:ascii="Times New Roman" w:hAnsi="Times New Roman" w:cs="Times New Roman"/>
                      <w:sz w:val="20"/>
                      <w:szCs w:val="20"/>
                    </w:rPr>
                    <w:t xml:space="preserve"> </w:t>
                  </w:r>
                  <w:r w:rsidRPr="007644A3">
                    <w:rPr>
                      <w:rFonts w:ascii="Times New Roman" w:hAnsi="Times New Roman" w:cs="Times New Roman"/>
                      <w:b/>
                    </w:rPr>
                    <w:t>Sounds Like</w:t>
                  </w:r>
                  <w:r w:rsidRPr="003C33DC">
                    <w:rPr>
                      <w:rFonts w:ascii="Times New Roman" w:hAnsi="Times New Roman" w:cs="Times New Roman"/>
                      <w:b/>
                      <w:sz w:val="20"/>
                      <w:szCs w:val="20"/>
                    </w:rPr>
                    <w:t xml:space="preserve"> </w:t>
                  </w:r>
                </w:p>
              </w:tc>
            </w:tr>
            <w:tr w:rsidR="003C33DC" w:rsidRPr="003C33DC" w:rsidTr="00E27BD5">
              <w:tc>
                <w:tcPr>
                  <w:tcW w:w="4123" w:type="dxa"/>
                  <w:tcBorders>
                    <w:top w:val="single" w:sz="12" w:space="0" w:color="auto"/>
                  </w:tcBorders>
                  <w:shd w:val="clear" w:color="auto" w:fill="FBD4B4" w:themeFill="accent6" w:themeFillTint="66"/>
                </w:tcPr>
                <w:p w:rsidR="003C33DC" w:rsidRPr="003C33DC" w:rsidRDefault="003C33DC" w:rsidP="00F71DDB">
                  <w:pPr>
                    <w:rPr>
                      <w:rFonts w:ascii="Times New Roman" w:hAnsi="Times New Roman" w:cs="Times New Roman"/>
                      <w:sz w:val="20"/>
                      <w:szCs w:val="20"/>
                    </w:rPr>
                  </w:pPr>
                </w:p>
                <w:p w:rsidR="003C33DC" w:rsidRPr="003C33DC" w:rsidRDefault="003C33DC" w:rsidP="003C33DC">
                  <w:pPr>
                    <w:pStyle w:val="ListParagraph"/>
                    <w:numPr>
                      <w:ilvl w:val="0"/>
                      <w:numId w:val="4"/>
                    </w:numPr>
                    <w:rPr>
                      <w:rFonts w:ascii="Times New Roman" w:hAnsi="Times New Roman" w:cs="Times New Roman"/>
                      <w:sz w:val="20"/>
                      <w:szCs w:val="20"/>
                    </w:rPr>
                  </w:pPr>
                  <w:r w:rsidRPr="003C33DC">
                    <w:rPr>
                      <w:rFonts w:ascii="Times New Roman" w:hAnsi="Times New Roman" w:cs="Times New Roman"/>
                      <w:sz w:val="20"/>
                      <w:szCs w:val="20"/>
                    </w:rPr>
                    <w:t>Eyes are on speaker</w:t>
                  </w:r>
                </w:p>
                <w:p w:rsidR="003C33DC" w:rsidRPr="003C33DC" w:rsidRDefault="003C33DC" w:rsidP="003C33DC">
                  <w:pPr>
                    <w:pStyle w:val="ListParagraph"/>
                    <w:numPr>
                      <w:ilvl w:val="0"/>
                      <w:numId w:val="4"/>
                    </w:numPr>
                    <w:rPr>
                      <w:rFonts w:ascii="Times New Roman" w:hAnsi="Times New Roman" w:cs="Times New Roman"/>
                      <w:sz w:val="20"/>
                      <w:szCs w:val="20"/>
                    </w:rPr>
                  </w:pPr>
                  <w:r w:rsidRPr="003C33DC">
                    <w:rPr>
                      <w:rFonts w:ascii="Times New Roman" w:hAnsi="Times New Roman" w:cs="Times New Roman"/>
                      <w:sz w:val="20"/>
                      <w:szCs w:val="20"/>
                    </w:rPr>
                    <w:t>Occasional nod of the head to show that you are paying attention.</w:t>
                  </w:r>
                </w:p>
                <w:p w:rsidR="003C33DC" w:rsidRPr="003C33DC" w:rsidRDefault="003C33DC" w:rsidP="00F71DDB">
                  <w:pPr>
                    <w:rPr>
                      <w:rFonts w:ascii="Times New Roman" w:hAnsi="Times New Roman" w:cs="Times New Roman"/>
                      <w:sz w:val="20"/>
                      <w:szCs w:val="20"/>
                    </w:rPr>
                  </w:pPr>
                </w:p>
              </w:tc>
              <w:tc>
                <w:tcPr>
                  <w:tcW w:w="4124" w:type="dxa"/>
                  <w:tcBorders>
                    <w:top w:val="single" w:sz="12" w:space="0" w:color="auto"/>
                  </w:tcBorders>
                  <w:shd w:val="clear" w:color="auto" w:fill="FBD4B4" w:themeFill="accent6" w:themeFillTint="66"/>
                </w:tcPr>
                <w:p w:rsidR="003C33DC" w:rsidRPr="003C33DC" w:rsidRDefault="003C33DC" w:rsidP="00F71DDB">
                  <w:pPr>
                    <w:rPr>
                      <w:rFonts w:ascii="Times New Roman" w:hAnsi="Times New Roman" w:cs="Times New Roman"/>
                      <w:sz w:val="20"/>
                      <w:szCs w:val="20"/>
                    </w:rPr>
                  </w:pPr>
                </w:p>
                <w:p w:rsidR="003C33DC" w:rsidRDefault="003C33DC" w:rsidP="003C33DC">
                  <w:pPr>
                    <w:pStyle w:val="ListParagraph"/>
                    <w:numPr>
                      <w:ilvl w:val="0"/>
                      <w:numId w:val="4"/>
                    </w:numPr>
                    <w:rPr>
                      <w:rFonts w:ascii="Times New Roman" w:hAnsi="Times New Roman" w:cs="Times New Roman"/>
                      <w:sz w:val="20"/>
                      <w:szCs w:val="20"/>
                    </w:rPr>
                  </w:pPr>
                  <w:r w:rsidRPr="003C33DC">
                    <w:rPr>
                      <w:rFonts w:ascii="Times New Roman" w:hAnsi="Times New Roman" w:cs="Times New Roman"/>
                      <w:sz w:val="20"/>
                      <w:szCs w:val="20"/>
                    </w:rPr>
                    <w:t xml:space="preserve">You are quiet while the speaker is talking and waiting for your turn to speak. </w:t>
                  </w:r>
                </w:p>
                <w:p w:rsidR="00E27BD5" w:rsidRPr="003C33DC" w:rsidRDefault="00E27BD5" w:rsidP="003C33DC">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Respectful</w:t>
                  </w:r>
                </w:p>
              </w:tc>
            </w:tr>
          </w:tbl>
          <w:p w:rsidR="003C33DC" w:rsidRPr="003C33DC" w:rsidRDefault="003C33DC" w:rsidP="00F71DDB">
            <w:pPr>
              <w:rPr>
                <w:rFonts w:ascii="Times New Roman" w:hAnsi="Times New Roman" w:cs="Times New Roman"/>
                <w:sz w:val="20"/>
                <w:szCs w:val="20"/>
              </w:rPr>
            </w:pPr>
          </w:p>
          <w:p w:rsidR="00E01608" w:rsidRPr="00E27BD5" w:rsidRDefault="003C33DC" w:rsidP="005504EA">
            <w:pPr>
              <w:rPr>
                <w:rFonts w:ascii="Times New Roman" w:hAnsi="Times New Roman" w:cs="Times New Roman"/>
                <w:sz w:val="20"/>
                <w:szCs w:val="20"/>
              </w:rPr>
            </w:pPr>
            <w:r w:rsidRPr="003C33DC">
              <w:rPr>
                <w:b/>
              </w:rPr>
              <w:t>Shared</w:t>
            </w:r>
            <w:r>
              <w:t xml:space="preserve">: </w:t>
            </w:r>
            <w:r w:rsidRPr="00E27BD5">
              <w:rPr>
                <w:rFonts w:ascii="Times New Roman" w:hAnsi="Times New Roman" w:cs="Times New Roman"/>
                <w:sz w:val="20"/>
                <w:szCs w:val="20"/>
              </w:rPr>
              <w:t xml:space="preserve">Students will help the teacher to complete </w:t>
            </w:r>
            <w:r w:rsidR="00044582">
              <w:rPr>
                <w:rFonts w:ascii="Times New Roman" w:hAnsi="Times New Roman" w:cs="Times New Roman"/>
                <w:sz w:val="20"/>
                <w:szCs w:val="20"/>
              </w:rPr>
              <w:t xml:space="preserve">the </w:t>
            </w:r>
            <w:r w:rsidRPr="00E27BD5">
              <w:rPr>
                <w:rFonts w:ascii="Times New Roman" w:hAnsi="Times New Roman" w:cs="Times New Roman"/>
                <w:sz w:val="20"/>
                <w:szCs w:val="20"/>
              </w:rPr>
              <w:t>sense chart for being a good writer and reader.</w:t>
            </w:r>
          </w:p>
          <w:p w:rsidR="005B0F96" w:rsidRDefault="005B0F96" w:rsidP="00F71DDB">
            <w:pPr>
              <w:rPr>
                <w:rFonts w:ascii="Times New Roman" w:hAnsi="Times New Roman" w:cs="Times New Roman"/>
                <w:b/>
                <w:sz w:val="24"/>
                <w:szCs w:val="24"/>
              </w:rPr>
            </w:pPr>
          </w:p>
          <w:p w:rsidR="003C33DC" w:rsidRDefault="003C33DC" w:rsidP="00F71DDB">
            <w:pPr>
              <w:rPr>
                <w:rFonts w:ascii="Times New Roman" w:hAnsi="Times New Roman" w:cs="Times New Roman"/>
                <w:sz w:val="24"/>
                <w:szCs w:val="24"/>
              </w:rPr>
            </w:pPr>
            <w:r>
              <w:rPr>
                <w:rFonts w:ascii="Times New Roman" w:hAnsi="Times New Roman" w:cs="Times New Roman"/>
                <w:sz w:val="24"/>
                <w:szCs w:val="24"/>
              </w:rPr>
              <w:t xml:space="preserve">The teacher will continue to discuss </w:t>
            </w:r>
            <w:r w:rsidR="007644A3">
              <w:rPr>
                <w:rFonts w:ascii="Times New Roman" w:hAnsi="Times New Roman" w:cs="Times New Roman"/>
                <w:sz w:val="24"/>
                <w:szCs w:val="24"/>
              </w:rPr>
              <w:t xml:space="preserve">with students, </w:t>
            </w:r>
            <w:r w:rsidR="00044582">
              <w:rPr>
                <w:rFonts w:ascii="Times New Roman" w:hAnsi="Times New Roman" w:cs="Times New Roman"/>
                <w:sz w:val="24"/>
                <w:szCs w:val="24"/>
              </w:rPr>
              <w:t xml:space="preserve">the engaging scenario. In </w:t>
            </w:r>
            <w:r w:rsidR="007644A3">
              <w:rPr>
                <w:rFonts w:ascii="Times New Roman" w:hAnsi="Times New Roman" w:cs="Times New Roman"/>
                <w:sz w:val="24"/>
                <w:szCs w:val="24"/>
              </w:rPr>
              <w:t>order to complete the</w:t>
            </w:r>
            <w:r>
              <w:rPr>
                <w:rFonts w:ascii="Times New Roman" w:hAnsi="Times New Roman" w:cs="Times New Roman"/>
                <w:sz w:val="24"/>
                <w:szCs w:val="24"/>
              </w:rPr>
              <w:t xml:space="preserve"> final task, they will have to better understand themselves </w:t>
            </w:r>
            <w:r w:rsidR="00044582">
              <w:rPr>
                <w:rFonts w:ascii="Times New Roman" w:hAnsi="Times New Roman" w:cs="Times New Roman"/>
                <w:sz w:val="24"/>
                <w:szCs w:val="24"/>
              </w:rPr>
              <w:t xml:space="preserve">and </w:t>
            </w:r>
            <w:r>
              <w:rPr>
                <w:rFonts w:ascii="Times New Roman" w:hAnsi="Times New Roman" w:cs="Times New Roman"/>
                <w:sz w:val="24"/>
                <w:szCs w:val="24"/>
              </w:rPr>
              <w:t xml:space="preserve">express it through a short personal narrative. </w:t>
            </w:r>
          </w:p>
          <w:p w:rsidR="003C33DC" w:rsidRDefault="003C33DC" w:rsidP="00F71DDB">
            <w:pPr>
              <w:rPr>
                <w:rFonts w:ascii="Times New Roman" w:hAnsi="Times New Roman" w:cs="Times New Roman"/>
                <w:sz w:val="24"/>
                <w:szCs w:val="24"/>
              </w:rPr>
            </w:pPr>
          </w:p>
          <w:p w:rsidR="003C33DC" w:rsidRPr="003C33DC" w:rsidRDefault="003C33DC" w:rsidP="00F71DDB">
            <w:pPr>
              <w:rPr>
                <w:rFonts w:ascii="Times New Roman" w:hAnsi="Times New Roman" w:cs="Times New Roman"/>
                <w:sz w:val="24"/>
                <w:szCs w:val="24"/>
              </w:rPr>
            </w:pPr>
            <w:r w:rsidRPr="007644A3">
              <w:rPr>
                <w:rFonts w:ascii="Times New Roman" w:hAnsi="Times New Roman" w:cs="Times New Roman"/>
                <w:b/>
                <w:sz w:val="24"/>
                <w:szCs w:val="24"/>
              </w:rPr>
              <w:lastRenderedPageBreak/>
              <w:t>Independ</w:t>
            </w:r>
            <w:r w:rsidR="007644A3" w:rsidRPr="007644A3">
              <w:rPr>
                <w:rFonts w:ascii="Times New Roman" w:hAnsi="Times New Roman" w:cs="Times New Roman"/>
                <w:b/>
                <w:sz w:val="24"/>
                <w:szCs w:val="24"/>
              </w:rPr>
              <w:t>ent</w:t>
            </w:r>
            <w:r>
              <w:rPr>
                <w:rFonts w:ascii="Times New Roman" w:hAnsi="Times New Roman" w:cs="Times New Roman"/>
                <w:sz w:val="24"/>
                <w:szCs w:val="24"/>
              </w:rPr>
              <w:t>: Students will complete a GET TO KNOW ME WHEEL</w:t>
            </w:r>
            <w:r w:rsidR="007644A3">
              <w:rPr>
                <w:rFonts w:ascii="Times New Roman" w:hAnsi="Times New Roman" w:cs="Times New Roman"/>
                <w:sz w:val="24"/>
                <w:szCs w:val="24"/>
              </w:rPr>
              <w:t xml:space="preserve">/Interest Inventory to help them get ideas about things they might share in their </w:t>
            </w:r>
            <w:r w:rsidR="00044582">
              <w:rPr>
                <w:rFonts w:ascii="Times New Roman" w:hAnsi="Times New Roman" w:cs="Times New Roman"/>
                <w:sz w:val="24"/>
                <w:szCs w:val="24"/>
              </w:rPr>
              <w:t xml:space="preserve">narrative. </w:t>
            </w:r>
          </w:p>
          <w:p w:rsidR="005B0F96" w:rsidRPr="008C13D7" w:rsidRDefault="005B0F96" w:rsidP="00F71DDB">
            <w:pPr>
              <w:rPr>
                <w:rFonts w:ascii="Times New Roman" w:hAnsi="Times New Roman" w:cs="Times New Roman"/>
                <w:b/>
                <w:sz w:val="24"/>
                <w:szCs w:val="24"/>
              </w:rPr>
            </w:pPr>
          </w:p>
        </w:tc>
      </w:tr>
      <w:tr w:rsidR="005B0F96" w:rsidTr="00F71DDB">
        <w:trPr>
          <w:trHeight w:val="1178"/>
        </w:trPr>
        <w:tc>
          <w:tcPr>
            <w:tcW w:w="2538" w:type="dxa"/>
          </w:tcPr>
          <w:p w:rsidR="005B0F96" w:rsidRPr="00D801CF" w:rsidRDefault="005B0F96" w:rsidP="00F71DDB">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5B0F96" w:rsidRPr="00D801CF" w:rsidRDefault="005B0F96" w:rsidP="00F71DDB">
            <w:pPr>
              <w:pStyle w:val="Default"/>
              <w:jc w:val="center"/>
              <w:rPr>
                <w:rFonts w:ascii="Times New Roman" w:hAnsi="Times New Roman" w:cs="Times New Roman"/>
                <w:b/>
                <w:sz w:val="16"/>
                <w:u w:val="single"/>
              </w:rPr>
            </w:pPr>
          </w:p>
          <w:p w:rsidR="005B0F96" w:rsidRPr="00D801CF"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5B0F96" w:rsidRPr="00D801CF"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5B0F96"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5B0F96" w:rsidRPr="00D801CF"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5B0F96"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Writing</w:t>
            </w:r>
          </w:p>
          <w:p w:rsidR="00044582" w:rsidRDefault="003A345E" w:rsidP="003A345E">
            <w:pPr>
              <w:rPr>
                <w:b/>
              </w:rPr>
            </w:pPr>
            <w:r>
              <w:rPr>
                <w:rFonts w:ascii="Times New Roman" w:hAnsi="Times New Roman" w:cs="Times New Roman"/>
                <w:b/>
                <w:sz w:val="24"/>
                <w:szCs w:val="24"/>
              </w:rPr>
              <w:t>Standards:</w:t>
            </w:r>
            <w:r>
              <w:rPr>
                <w:b/>
              </w:rPr>
              <w:t xml:space="preserve"> </w:t>
            </w:r>
          </w:p>
          <w:p w:rsidR="00A703D5" w:rsidRPr="00831F13" w:rsidRDefault="00A703D5" w:rsidP="00A703D5">
            <w:r>
              <w:rPr>
                <w:b/>
              </w:rPr>
              <w:t>L. 4.1a</w:t>
            </w:r>
            <w:r w:rsidRPr="00831F13">
              <w:t xml:space="preserve">.   Use relative pronouns (who, whose, whom, which, that) and relative adverbs (where, when, why); </w:t>
            </w:r>
          </w:p>
          <w:p w:rsidR="00A703D5" w:rsidRPr="00831F13" w:rsidRDefault="00A703D5" w:rsidP="00A703D5">
            <w:r>
              <w:rPr>
                <w:b/>
              </w:rPr>
              <w:t xml:space="preserve">b.  </w:t>
            </w:r>
            <w:r w:rsidRPr="00831F13">
              <w:t xml:space="preserve">Form and use the progressive (e.g., I was walking; I am walking; I will be walking) verb tenses; </w:t>
            </w:r>
          </w:p>
          <w:p w:rsidR="00A703D5" w:rsidRPr="00831F13" w:rsidRDefault="00A703D5" w:rsidP="00A703D5">
            <w:r>
              <w:rPr>
                <w:b/>
              </w:rPr>
              <w:t xml:space="preserve">f.  </w:t>
            </w:r>
            <w:r w:rsidRPr="00831F13">
              <w:t>Produce complete sentences, recognizing and correcting inappropriate fragments and run-ons;</w:t>
            </w:r>
          </w:p>
          <w:p w:rsidR="00A703D5" w:rsidRDefault="00D968D1" w:rsidP="00A703D5">
            <w:proofErr w:type="gramStart"/>
            <w:r>
              <w:rPr>
                <w:b/>
              </w:rPr>
              <w:t>g</w:t>
            </w:r>
            <w:r w:rsidR="00A703D5">
              <w:rPr>
                <w:b/>
              </w:rPr>
              <w:t xml:space="preserve">.  </w:t>
            </w:r>
            <w:r w:rsidR="00A703D5" w:rsidRPr="00831F13">
              <w:t>Correctly</w:t>
            </w:r>
            <w:proofErr w:type="gramEnd"/>
            <w:r w:rsidR="00A703D5" w:rsidRPr="00831F13">
              <w:t xml:space="preserve"> use frequently confused words (e.g., to, too, two; there, their).</w:t>
            </w:r>
          </w:p>
          <w:p w:rsidR="00A703D5" w:rsidRDefault="00A703D5" w:rsidP="00A703D5"/>
          <w:p w:rsidR="003A345E" w:rsidRDefault="003A345E" w:rsidP="003A345E">
            <w:pPr>
              <w:rPr>
                <w:rFonts w:ascii="Times New Roman" w:hAnsi="Times New Roman" w:cs="Times New Roman"/>
                <w:b/>
                <w:sz w:val="24"/>
                <w:szCs w:val="24"/>
              </w:rPr>
            </w:pPr>
            <w:r>
              <w:rPr>
                <w:rFonts w:ascii="Times New Roman" w:hAnsi="Times New Roman" w:cs="Times New Roman"/>
                <w:b/>
                <w:sz w:val="24"/>
                <w:szCs w:val="24"/>
              </w:rPr>
              <w:t xml:space="preserve">I Can Statement(s): </w:t>
            </w:r>
            <w:r w:rsidRPr="00592BC3">
              <w:rPr>
                <w:rFonts w:ascii="Times New Roman" w:hAnsi="Times New Roman" w:cs="Times New Roman"/>
                <w:sz w:val="24"/>
                <w:szCs w:val="24"/>
              </w:rPr>
              <w:t>I can show my knowledge of how to write a narrative</w:t>
            </w:r>
            <w:r>
              <w:rPr>
                <w:rFonts w:ascii="Times New Roman" w:hAnsi="Times New Roman" w:cs="Times New Roman"/>
                <w:b/>
                <w:sz w:val="24"/>
                <w:szCs w:val="24"/>
              </w:rPr>
              <w:t>.</w:t>
            </w:r>
          </w:p>
          <w:p w:rsidR="00A703D5" w:rsidRDefault="00A703D5" w:rsidP="003A345E">
            <w:pPr>
              <w:rPr>
                <w:rFonts w:ascii="Times New Roman" w:hAnsi="Times New Roman" w:cs="Times New Roman"/>
                <w:b/>
                <w:sz w:val="24"/>
                <w:szCs w:val="24"/>
              </w:rPr>
            </w:pPr>
          </w:p>
          <w:p w:rsidR="005B0F96" w:rsidRPr="008A4E9F" w:rsidRDefault="003A345E" w:rsidP="003A345E">
            <w:pPr>
              <w:rPr>
                <w:rFonts w:ascii="Times New Roman" w:hAnsi="Times New Roman" w:cs="Times New Roman"/>
                <w:b/>
                <w:sz w:val="20"/>
                <w:szCs w:val="20"/>
              </w:rPr>
            </w:pPr>
            <w:r>
              <w:rPr>
                <w:rFonts w:ascii="Times New Roman" w:hAnsi="Times New Roman" w:cs="Times New Roman"/>
                <w:b/>
                <w:sz w:val="24"/>
                <w:szCs w:val="24"/>
              </w:rPr>
              <w:t>Instructional Plan:</w:t>
            </w:r>
            <w:r>
              <w:rPr>
                <w:b/>
              </w:rPr>
              <w:t xml:space="preserve"> Writing: </w:t>
            </w:r>
            <w:r>
              <w:t>Students will complete a writing baseline about a time they learned a lesson</w:t>
            </w:r>
            <w:r w:rsidR="00A703D5">
              <w:t>.</w:t>
            </w:r>
          </w:p>
          <w:p w:rsidR="005B0F96" w:rsidRDefault="005B0F96" w:rsidP="00F71DDB">
            <w:pPr>
              <w:rPr>
                <w:rFonts w:ascii="Times New Roman" w:hAnsi="Times New Roman" w:cs="Times New Roman"/>
                <w:b/>
                <w:sz w:val="24"/>
                <w:szCs w:val="24"/>
              </w:rPr>
            </w:pPr>
          </w:p>
        </w:tc>
      </w:tr>
      <w:tr w:rsidR="005B0F96" w:rsidTr="00F71DDB">
        <w:trPr>
          <w:trHeight w:val="688"/>
        </w:trPr>
        <w:tc>
          <w:tcPr>
            <w:tcW w:w="2538" w:type="dxa"/>
          </w:tcPr>
          <w:p w:rsidR="005B0F96" w:rsidRPr="00D801CF" w:rsidRDefault="005B0F96" w:rsidP="00F71DDB">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5B0F96" w:rsidRPr="00D801CF" w:rsidRDefault="005B0F96" w:rsidP="00F71DDB">
            <w:pPr>
              <w:pStyle w:val="Default"/>
              <w:jc w:val="center"/>
              <w:rPr>
                <w:rFonts w:ascii="Times New Roman" w:hAnsi="Times New Roman" w:cs="Times New Roman"/>
                <w:b/>
                <w:sz w:val="16"/>
                <w:u w:val="single"/>
              </w:rPr>
            </w:pPr>
          </w:p>
          <w:p w:rsidR="005B0F96" w:rsidRPr="00D801CF" w:rsidRDefault="0046211D" w:rsidP="0046211D">
            <w:pPr>
              <w:pStyle w:val="Default"/>
              <w:ind w:left="360"/>
              <w:rPr>
                <w:rFonts w:ascii="Times New Roman" w:hAnsi="Times New Roman" w:cs="Times New Roman"/>
              </w:rPr>
            </w:pPr>
            <w:r>
              <w:rPr>
                <w:rFonts w:ascii="Times New Roman" w:hAnsi="Times New Roman" w:cs="Times New Roman"/>
              </w:rPr>
              <w:t xml:space="preserve">   </w:t>
            </w:r>
            <w:r w:rsidR="00F61E30">
              <w:rPr>
                <w:rFonts w:ascii="Times New Roman" w:hAnsi="Times New Roman" w:cs="Times New Roman"/>
              </w:rPr>
              <w:t xml:space="preserve">   </w:t>
            </w:r>
            <w:r w:rsidR="005B0F96" w:rsidRPr="00D801CF">
              <w:rPr>
                <w:rFonts w:ascii="Times New Roman" w:hAnsi="Times New Roman" w:cs="Times New Roman"/>
              </w:rPr>
              <w:t>Modeled</w:t>
            </w:r>
          </w:p>
          <w:p w:rsidR="005B0F96" w:rsidRPr="00D801CF"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5B0F96"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5B0F96" w:rsidRPr="00D801CF"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5B0F96" w:rsidRDefault="007644A3" w:rsidP="00F71DDB">
            <w:pPr>
              <w:rPr>
                <w:rFonts w:ascii="Times New Roman" w:hAnsi="Times New Roman" w:cs="Times New Roman"/>
                <w:b/>
                <w:sz w:val="24"/>
                <w:szCs w:val="24"/>
              </w:rPr>
            </w:pPr>
            <w:r>
              <w:rPr>
                <w:rFonts w:ascii="Times New Roman" w:hAnsi="Times New Roman" w:cs="Times New Roman"/>
                <w:b/>
                <w:sz w:val="24"/>
                <w:szCs w:val="24"/>
              </w:rPr>
              <w:t xml:space="preserve">                                                           Word Study </w:t>
            </w:r>
          </w:p>
          <w:p w:rsidR="005B0F96" w:rsidRDefault="005B0F96" w:rsidP="00F71DDB">
            <w:pPr>
              <w:rPr>
                <w:rFonts w:ascii="Times New Roman" w:hAnsi="Times New Roman" w:cs="Times New Roman"/>
                <w:b/>
                <w:sz w:val="24"/>
                <w:szCs w:val="24"/>
              </w:rPr>
            </w:pPr>
          </w:p>
          <w:p w:rsidR="005B0F96" w:rsidRDefault="00F61E30" w:rsidP="00F71DDB">
            <w:pPr>
              <w:rPr>
                <w:rFonts w:ascii="Times New Roman" w:hAnsi="Times New Roman" w:cs="Times New Roman"/>
                <w:b/>
                <w:sz w:val="24"/>
                <w:szCs w:val="24"/>
              </w:rPr>
            </w:pPr>
            <w:r>
              <w:rPr>
                <w:rFonts w:ascii="Times New Roman" w:hAnsi="Times New Roman" w:cs="Times New Roman"/>
                <w:b/>
                <w:sz w:val="24"/>
                <w:szCs w:val="24"/>
              </w:rPr>
              <w:t>N/A</w:t>
            </w:r>
          </w:p>
        </w:tc>
      </w:tr>
      <w:tr w:rsidR="005B0F96" w:rsidTr="00F71DDB">
        <w:trPr>
          <w:trHeight w:val="1448"/>
        </w:trPr>
        <w:tc>
          <w:tcPr>
            <w:tcW w:w="2538" w:type="dxa"/>
          </w:tcPr>
          <w:p w:rsidR="005B0F96" w:rsidRPr="00D801CF" w:rsidRDefault="005B0F96" w:rsidP="00F71DDB">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5B0F96" w:rsidRPr="00D801CF" w:rsidRDefault="005B0F96" w:rsidP="00F71DDB">
            <w:pPr>
              <w:pStyle w:val="Default"/>
              <w:jc w:val="center"/>
              <w:rPr>
                <w:rFonts w:ascii="Times New Roman" w:hAnsi="Times New Roman" w:cs="Times New Roman"/>
                <w:b/>
                <w:sz w:val="16"/>
                <w:u w:val="single"/>
              </w:rPr>
            </w:pPr>
          </w:p>
          <w:p w:rsidR="005B0F96" w:rsidRPr="00D801CF"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5B0F96" w:rsidRPr="00D801CF"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5B0F96"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5B0F96" w:rsidRPr="00D801CF" w:rsidRDefault="005B0F96" w:rsidP="005B0F96">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5B0F96"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F61E30" w:rsidRDefault="005B0F96" w:rsidP="00F71DDB">
            <w:pPr>
              <w:rPr>
                <w:rFonts w:ascii="Times New Roman" w:hAnsi="Times New Roman" w:cs="Times New Roman"/>
                <w:b/>
                <w:sz w:val="24"/>
                <w:szCs w:val="24"/>
              </w:rPr>
            </w:pPr>
            <w:r>
              <w:rPr>
                <w:rFonts w:ascii="Times New Roman" w:hAnsi="Times New Roman" w:cs="Times New Roman"/>
                <w:b/>
                <w:sz w:val="24"/>
                <w:szCs w:val="24"/>
              </w:rPr>
              <w:t>Standards:</w:t>
            </w:r>
            <w:r w:rsidR="0006602F">
              <w:rPr>
                <w:rFonts w:ascii="Times New Roman" w:hAnsi="Times New Roman" w:cs="Times New Roman"/>
                <w:b/>
                <w:sz w:val="24"/>
                <w:szCs w:val="24"/>
              </w:rPr>
              <w:t xml:space="preserve"> </w:t>
            </w:r>
          </w:p>
          <w:p w:rsidR="005B0F96" w:rsidRDefault="00F61E30" w:rsidP="00F71DDB">
            <w:pPr>
              <w:rPr>
                <w:rFonts w:ascii="Times New Roman" w:hAnsi="Times New Roman" w:cs="Times New Roman"/>
                <w:sz w:val="20"/>
                <w:szCs w:val="20"/>
              </w:rPr>
            </w:pPr>
            <w:r>
              <w:rPr>
                <w:rFonts w:ascii="Times New Roman" w:hAnsi="Times New Roman" w:cs="Times New Roman"/>
                <w:b/>
                <w:sz w:val="24"/>
                <w:szCs w:val="24"/>
              </w:rPr>
              <w:t>SL.4.1.</w:t>
            </w:r>
            <w:r w:rsidR="0006602F">
              <w:rPr>
                <w:rFonts w:ascii="Times New Roman" w:hAnsi="Times New Roman" w:cs="Times New Roman"/>
                <w:b/>
                <w:sz w:val="24"/>
                <w:szCs w:val="24"/>
              </w:rPr>
              <w:t xml:space="preserve"> </w:t>
            </w:r>
            <w:r w:rsidR="0006602F" w:rsidRPr="0006602F">
              <w:rPr>
                <w:rFonts w:ascii="Times New Roman" w:hAnsi="Times New Roman" w:cs="Times New Roman"/>
                <w:sz w:val="20"/>
                <w:szCs w:val="20"/>
              </w:rPr>
              <w:t>Engage effectively in a range of collaborative discussions</w:t>
            </w:r>
            <w:r w:rsidR="0006602F">
              <w:rPr>
                <w:rFonts w:ascii="Times New Roman" w:hAnsi="Times New Roman" w:cs="Times New Roman"/>
                <w:sz w:val="20"/>
                <w:szCs w:val="20"/>
              </w:rPr>
              <w:t xml:space="preserve"> </w:t>
            </w:r>
            <w:r w:rsidR="0006602F" w:rsidRPr="0006602F">
              <w:rPr>
                <w:rFonts w:ascii="Times New Roman" w:hAnsi="Times New Roman" w:cs="Times New Roman"/>
                <w:sz w:val="20"/>
                <w:szCs w:val="20"/>
              </w:rPr>
              <w:t>(one-on-one, in groups and teacher-led</w:t>
            </w:r>
            <w:r>
              <w:rPr>
                <w:rFonts w:ascii="Times New Roman" w:hAnsi="Times New Roman" w:cs="Times New Roman"/>
                <w:sz w:val="20"/>
                <w:szCs w:val="20"/>
              </w:rPr>
              <w:t>)</w:t>
            </w:r>
            <w:r w:rsidR="0006602F" w:rsidRPr="0006602F">
              <w:rPr>
                <w:rFonts w:ascii="Times New Roman" w:hAnsi="Times New Roman" w:cs="Times New Roman"/>
                <w:sz w:val="20"/>
                <w:szCs w:val="20"/>
              </w:rPr>
              <w:t xml:space="preserve"> with diverse partners on grade 4 topics and texts, building on other’s ideas and expressing their own clearly. </w:t>
            </w:r>
          </w:p>
          <w:p w:rsidR="00F61E30" w:rsidRPr="0006602F" w:rsidRDefault="00F61E30" w:rsidP="00F71DDB">
            <w:pPr>
              <w:rPr>
                <w:rFonts w:ascii="Times New Roman" w:hAnsi="Times New Roman" w:cs="Times New Roman"/>
                <w:sz w:val="20"/>
                <w:szCs w:val="20"/>
              </w:rPr>
            </w:pPr>
          </w:p>
          <w:p w:rsidR="005B0F96" w:rsidRDefault="005B0F96" w:rsidP="00F71DDB">
            <w:pPr>
              <w:rPr>
                <w:rFonts w:ascii="Times New Roman" w:hAnsi="Times New Roman" w:cs="Times New Roman"/>
                <w:sz w:val="20"/>
                <w:szCs w:val="20"/>
              </w:rPr>
            </w:pPr>
            <w:r>
              <w:rPr>
                <w:rFonts w:ascii="Times New Roman" w:hAnsi="Times New Roman" w:cs="Times New Roman"/>
                <w:b/>
                <w:sz w:val="24"/>
                <w:szCs w:val="24"/>
              </w:rPr>
              <w:t>I Can Statement(s):</w:t>
            </w:r>
            <w:r w:rsidR="00831B94">
              <w:rPr>
                <w:rFonts w:ascii="Times New Roman" w:hAnsi="Times New Roman" w:cs="Times New Roman"/>
                <w:b/>
                <w:sz w:val="24"/>
                <w:szCs w:val="24"/>
              </w:rPr>
              <w:t xml:space="preserve"> </w:t>
            </w:r>
            <w:r w:rsidR="00831B94">
              <w:rPr>
                <w:rFonts w:ascii="Times New Roman" w:hAnsi="Times New Roman" w:cs="Times New Roman"/>
                <w:sz w:val="20"/>
                <w:szCs w:val="20"/>
              </w:rPr>
              <w:t xml:space="preserve">I can use strategies of a good speaker and listener. </w:t>
            </w:r>
          </w:p>
          <w:p w:rsidR="00F61E30" w:rsidRPr="00831B94" w:rsidRDefault="00F61E30" w:rsidP="00F71DDB">
            <w:pPr>
              <w:rPr>
                <w:rFonts w:ascii="Times New Roman" w:hAnsi="Times New Roman" w:cs="Times New Roman"/>
                <w:sz w:val="20"/>
                <w:szCs w:val="20"/>
              </w:rPr>
            </w:pPr>
          </w:p>
          <w:p w:rsidR="00716BCD" w:rsidRPr="007644A3" w:rsidRDefault="005B0F96" w:rsidP="00716BCD">
            <w:pPr>
              <w:rPr>
                <w:rFonts w:ascii="Times New Roman" w:hAnsi="Times New Roman" w:cs="Times New Roman"/>
                <w:sz w:val="20"/>
                <w:szCs w:val="20"/>
              </w:rPr>
            </w:pPr>
            <w:r>
              <w:rPr>
                <w:rFonts w:ascii="Times New Roman" w:hAnsi="Times New Roman" w:cs="Times New Roman"/>
                <w:b/>
                <w:sz w:val="24"/>
                <w:szCs w:val="24"/>
              </w:rPr>
              <w:t>Instructional Plan:</w:t>
            </w:r>
            <w:r w:rsidR="00716BCD">
              <w:t xml:space="preserve"> </w:t>
            </w:r>
            <w:r w:rsidR="007644A3" w:rsidRPr="007644A3">
              <w:rPr>
                <w:rFonts w:ascii="Times New Roman" w:hAnsi="Times New Roman" w:cs="Times New Roman"/>
                <w:sz w:val="20"/>
                <w:szCs w:val="20"/>
              </w:rPr>
              <w:t>Students will complete the “</w:t>
            </w:r>
            <w:r w:rsidR="00716BCD" w:rsidRPr="007644A3">
              <w:rPr>
                <w:rFonts w:ascii="Times New Roman" w:hAnsi="Times New Roman" w:cs="Times New Roman"/>
                <w:sz w:val="20"/>
                <w:szCs w:val="20"/>
              </w:rPr>
              <w:t>find someone who…</w:t>
            </w:r>
            <w:r w:rsidR="007644A3" w:rsidRPr="007644A3">
              <w:rPr>
                <w:rFonts w:ascii="Times New Roman" w:hAnsi="Times New Roman" w:cs="Times New Roman"/>
                <w:sz w:val="20"/>
                <w:szCs w:val="20"/>
              </w:rPr>
              <w:t xml:space="preserve">” activity which allows them to practice being a good speaker and listener.  In doing this activity they will get to know their peers.  This will also </w:t>
            </w:r>
            <w:r w:rsidR="00F61E30">
              <w:rPr>
                <w:rFonts w:ascii="Times New Roman" w:hAnsi="Times New Roman" w:cs="Times New Roman"/>
                <w:sz w:val="20"/>
                <w:szCs w:val="20"/>
              </w:rPr>
              <w:t>encourage collaborative learning</w:t>
            </w:r>
            <w:r w:rsidR="007644A3" w:rsidRPr="007644A3">
              <w:rPr>
                <w:rFonts w:ascii="Times New Roman" w:hAnsi="Times New Roman" w:cs="Times New Roman"/>
                <w:sz w:val="20"/>
                <w:szCs w:val="20"/>
              </w:rPr>
              <w:t xml:space="preserve">. </w:t>
            </w:r>
          </w:p>
          <w:p w:rsidR="005B0F96" w:rsidRPr="007644A3" w:rsidRDefault="005B0F96" w:rsidP="00F71DDB">
            <w:pPr>
              <w:rPr>
                <w:rFonts w:ascii="Times New Roman" w:hAnsi="Times New Roman" w:cs="Times New Roman"/>
                <w:b/>
                <w:sz w:val="20"/>
                <w:szCs w:val="20"/>
              </w:rPr>
            </w:pPr>
          </w:p>
          <w:p w:rsidR="005B0F96" w:rsidRPr="007644A3" w:rsidRDefault="005B0F96" w:rsidP="00F71DDB">
            <w:pPr>
              <w:rPr>
                <w:rFonts w:ascii="Times New Roman" w:hAnsi="Times New Roman" w:cs="Times New Roman"/>
                <w:b/>
                <w:sz w:val="24"/>
                <w:szCs w:val="24"/>
              </w:rPr>
            </w:pPr>
          </w:p>
          <w:p w:rsidR="005B0F96" w:rsidRDefault="005B0F96" w:rsidP="00716BCD">
            <w:pPr>
              <w:rPr>
                <w:rFonts w:ascii="Times New Roman" w:hAnsi="Times New Roman" w:cs="Times New Roman"/>
                <w:b/>
                <w:sz w:val="24"/>
                <w:szCs w:val="24"/>
              </w:rPr>
            </w:pPr>
          </w:p>
        </w:tc>
      </w:tr>
      <w:tr w:rsidR="005B0F96" w:rsidTr="00F71DDB">
        <w:trPr>
          <w:trHeight w:val="1448"/>
        </w:trPr>
        <w:tc>
          <w:tcPr>
            <w:tcW w:w="2538" w:type="dxa"/>
          </w:tcPr>
          <w:p w:rsidR="005B0F96" w:rsidRDefault="005B0F96" w:rsidP="00F71DDB">
            <w:pPr>
              <w:pStyle w:val="Default"/>
              <w:jc w:val="center"/>
              <w:rPr>
                <w:rFonts w:ascii="Times New Roman" w:hAnsi="Times New Roman" w:cs="Times New Roman"/>
                <w:b/>
              </w:rPr>
            </w:pPr>
          </w:p>
          <w:p w:rsidR="005B0F96" w:rsidRPr="006F794C" w:rsidRDefault="005B0F96" w:rsidP="00F71DDB">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5B0F96" w:rsidRDefault="005B0F96" w:rsidP="00F71DDB">
            <w:pPr>
              <w:jc w:val="center"/>
              <w:rPr>
                <w:rFonts w:ascii="Times New Roman" w:hAnsi="Times New Roman" w:cs="Times New Roman"/>
                <w:b/>
                <w:sz w:val="24"/>
                <w:szCs w:val="24"/>
              </w:rPr>
            </w:pPr>
          </w:p>
          <w:p w:rsidR="00716BCD" w:rsidRPr="0046211D" w:rsidRDefault="0046211D" w:rsidP="00716BCD">
            <w:pPr>
              <w:rPr>
                <w:rFonts w:ascii="Times New Roman" w:hAnsi="Times New Roman" w:cs="Times New Roman"/>
                <w:b/>
                <w:sz w:val="20"/>
                <w:szCs w:val="20"/>
              </w:rPr>
            </w:pPr>
            <w:r>
              <w:rPr>
                <w:rFonts w:ascii="Times New Roman" w:hAnsi="Times New Roman" w:cs="Times New Roman"/>
                <w:b/>
                <w:sz w:val="24"/>
                <w:szCs w:val="24"/>
              </w:rPr>
              <w:t xml:space="preserve">Ticket out </w:t>
            </w:r>
            <w:r w:rsidR="00F61E30">
              <w:rPr>
                <w:rFonts w:ascii="Times New Roman" w:hAnsi="Times New Roman" w:cs="Times New Roman"/>
                <w:b/>
                <w:sz w:val="24"/>
                <w:szCs w:val="24"/>
              </w:rPr>
              <w:t>the d</w:t>
            </w:r>
            <w:r>
              <w:rPr>
                <w:rFonts w:ascii="Times New Roman" w:hAnsi="Times New Roman" w:cs="Times New Roman"/>
                <w:b/>
                <w:sz w:val="24"/>
                <w:szCs w:val="24"/>
              </w:rPr>
              <w:t xml:space="preserve">oor: </w:t>
            </w:r>
            <w:r w:rsidR="007644A3">
              <w:rPr>
                <w:rFonts w:ascii="Times New Roman" w:hAnsi="Times New Roman" w:cs="Times New Roman"/>
                <w:sz w:val="20"/>
                <w:szCs w:val="20"/>
              </w:rPr>
              <w:t xml:space="preserve"> On a sticky note, students will write down one statement that describes </w:t>
            </w:r>
            <w:bookmarkStart w:id="0" w:name="_GoBack"/>
            <w:bookmarkEnd w:id="0"/>
            <w:r w:rsidR="00D968D1">
              <w:rPr>
                <w:rFonts w:ascii="Times New Roman" w:hAnsi="Times New Roman" w:cs="Times New Roman"/>
                <w:sz w:val="20"/>
                <w:szCs w:val="20"/>
              </w:rPr>
              <w:t>a</w:t>
            </w:r>
            <w:r w:rsidR="007644A3">
              <w:rPr>
                <w:rFonts w:ascii="Times New Roman" w:hAnsi="Times New Roman" w:cs="Times New Roman"/>
                <w:sz w:val="20"/>
                <w:szCs w:val="20"/>
              </w:rPr>
              <w:t xml:space="preserve"> good listener, reader or speaker. </w:t>
            </w:r>
          </w:p>
          <w:p w:rsidR="008A4E9F" w:rsidRPr="0046211D" w:rsidRDefault="007644A3" w:rsidP="002158EE">
            <w:pPr>
              <w:rPr>
                <w:rFonts w:ascii="Times New Roman" w:hAnsi="Times New Roman" w:cs="Times New Roman"/>
                <w:b/>
                <w:sz w:val="20"/>
                <w:szCs w:val="20"/>
              </w:rPr>
            </w:pPr>
            <w:r>
              <w:rPr>
                <w:rFonts w:ascii="Times New Roman" w:hAnsi="Times New Roman" w:cs="Times New Roman"/>
                <w:b/>
                <w:sz w:val="20"/>
                <w:szCs w:val="20"/>
              </w:rPr>
              <w:t xml:space="preserve"> </w:t>
            </w:r>
          </w:p>
        </w:tc>
      </w:tr>
      <w:tr w:rsidR="005B0F96" w:rsidTr="00F71DDB">
        <w:trPr>
          <w:trHeight w:val="296"/>
        </w:trPr>
        <w:tc>
          <w:tcPr>
            <w:tcW w:w="11016" w:type="dxa"/>
            <w:gridSpan w:val="6"/>
            <w:shd w:val="clear" w:color="auto" w:fill="FFC000"/>
          </w:tcPr>
          <w:p w:rsidR="005B0F96" w:rsidRDefault="005B0F96" w:rsidP="00F71DDB">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B0F96" w:rsidTr="00F71DDB">
        <w:trPr>
          <w:trHeight w:val="168"/>
        </w:trPr>
        <w:tc>
          <w:tcPr>
            <w:tcW w:w="3672" w:type="dxa"/>
            <w:gridSpan w:val="2"/>
            <w:shd w:val="clear" w:color="auto" w:fill="FFFFFF" w:themeFill="background1"/>
          </w:tcPr>
          <w:p w:rsidR="005B0F96"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46211D" w:rsidRPr="00D7779B" w:rsidRDefault="0046211D" w:rsidP="0046211D">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5B0F96" w:rsidRPr="00D7779B"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B0F96" w:rsidTr="00F71DDB">
        <w:trPr>
          <w:trHeight w:val="167"/>
        </w:trPr>
        <w:tc>
          <w:tcPr>
            <w:tcW w:w="3672" w:type="dxa"/>
            <w:gridSpan w:val="2"/>
            <w:shd w:val="clear" w:color="auto" w:fill="FFFFFF" w:themeFill="background1"/>
          </w:tcPr>
          <w:p w:rsidR="00561216" w:rsidRPr="005A10CE" w:rsidRDefault="00561216" w:rsidP="00561216">
            <w:pPr>
              <w:rPr>
                <w:rFonts w:ascii="Times New Roman" w:hAnsi="Times New Roman" w:cs="Times New Roman"/>
                <w:sz w:val="24"/>
                <w:szCs w:val="24"/>
              </w:rPr>
            </w:pPr>
            <w:r>
              <w:rPr>
                <w:rFonts w:ascii="Times New Roman" w:hAnsi="Times New Roman" w:cs="Times New Roman"/>
                <w:sz w:val="24"/>
                <w:szCs w:val="24"/>
              </w:rPr>
              <w:t xml:space="preserve">Prepare a digital presentation, skit, or role play the habits and strategies that good readers, writers, speakers, and listeners use. Provide tips and advice that will help all students reflect on </w:t>
            </w:r>
            <w:r>
              <w:rPr>
                <w:rFonts w:ascii="Times New Roman" w:hAnsi="Times New Roman" w:cs="Times New Roman"/>
                <w:sz w:val="24"/>
                <w:szCs w:val="24"/>
              </w:rPr>
              <w:lastRenderedPageBreak/>
              <w:t>developing good habits.</w:t>
            </w:r>
          </w:p>
          <w:p w:rsidR="005B0F96" w:rsidRDefault="005B0F96" w:rsidP="00F71DDB">
            <w:pPr>
              <w:jc w:val="center"/>
              <w:rPr>
                <w:rFonts w:ascii="Times New Roman" w:hAnsi="Times New Roman" w:cs="Times New Roman"/>
                <w:b/>
                <w:sz w:val="24"/>
                <w:szCs w:val="24"/>
              </w:rPr>
            </w:pPr>
          </w:p>
          <w:p w:rsidR="005B0F96" w:rsidRDefault="005B0F96" w:rsidP="00F71DDB">
            <w:pPr>
              <w:jc w:val="center"/>
              <w:rPr>
                <w:rFonts w:ascii="Times New Roman" w:hAnsi="Times New Roman" w:cs="Times New Roman"/>
                <w:b/>
                <w:sz w:val="24"/>
                <w:szCs w:val="24"/>
              </w:rPr>
            </w:pPr>
          </w:p>
          <w:p w:rsidR="005B0F96" w:rsidRDefault="005B0F96" w:rsidP="00F71DDB">
            <w:pPr>
              <w:jc w:val="center"/>
              <w:rPr>
                <w:rFonts w:ascii="Times New Roman" w:hAnsi="Times New Roman" w:cs="Times New Roman"/>
                <w:b/>
                <w:sz w:val="24"/>
                <w:szCs w:val="24"/>
              </w:rPr>
            </w:pPr>
          </w:p>
        </w:tc>
        <w:tc>
          <w:tcPr>
            <w:tcW w:w="3672" w:type="dxa"/>
            <w:gridSpan w:val="3"/>
            <w:shd w:val="clear" w:color="auto" w:fill="FFFFFF" w:themeFill="background1"/>
          </w:tcPr>
          <w:p w:rsidR="00561216" w:rsidRDefault="00561216" w:rsidP="00561216">
            <w:pPr>
              <w:rPr>
                <w:i/>
                <w:iCs/>
              </w:rPr>
            </w:pPr>
            <w:r>
              <w:rPr>
                <w:i/>
                <w:iCs/>
              </w:rPr>
              <w:lastRenderedPageBreak/>
              <w:t xml:space="preserve">Implement any of the applicable instructional strategies from the “benchmarks or short term objectives” section for annual goals addressing literacy from each identified student’s IEP. </w:t>
            </w:r>
          </w:p>
          <w:p w:rsidR="00561216" w:rsidRDefault="00561216" w:rsidP="00561216">
            <w:pPr>
              <w:rPr>
                <w:i/>
                <w:iCs/>
              </w:rPr>
            </w:pPr>
          </w:p>
          <w:p w:rsidR="00561216" w:rsidRDefault="00561216" w:rsidP="00561216">
            <w:pPr>
              <w:rPr>
                <w:i/>
                <w:iCs/>
              </w:rPr>
            </w:pPr>
            <w:r>
              <w:rPr>
                <w:i/>
                <w:iCs/>
              </w:rPr>
              <w:t xml:space="preserve">Observe and implement the “general education program accommodations” on each identified student’s IEP.   </w:t>
            </w:r>
          </w:p>
          <w:p w:rsidR="005B0F96" w:rsidRDefault="005B0F96" w:rsidP="00561216">
            <w:pPr>
              <w:rPr>
                <w:rFonts w:ascii="Times New Roman" w:hAnsi="Times New Roman" w:cs="Times New Roman"/>
                <w:b/>
                <w:sz w:val="24"/>
                <w:szCs w:val="24"/>
              </w:rPr>
            </w:pPr>
          </w:p>
          <w:p w:rsidR="00561216" w:rsidRPr="006B49D6" w:rsidRDefault="00561216" w:rsidP="00561216">
            <w:pPr>
              <w:pStyle w:val="ListParagraph"/>
              <w:numPr>
                <w:ilvl w:val="0"/>
                <w:numId w:val="5"/>
              </w:numPr>
              <w:rPr>
                <w:rFonts w:ascii="Times New Roman" w:eastAsia="MS Mincho" w:hAnsi="Times New Roman" w:cs="Times New Roman"/>
                <w:color w:val="000000"/>
                <w:sz w:val="24"/>
                <w:szCs w:val="20"/>
              </w:rPr>
            </w:pPr>
            <w:r w:rsidRPr="006B49D6">
              <w:rPr>
                <w:rFonts w:ascii="Times New Roman" w:eastAsia="MS Mincho" w:hAnsi="Times New Roman" w:cs="Times New Roman"/>
                <w:color w:val="000000"/>
                <w:sz w:val="24"/>
                <w:szCs w:val="20"/>
              </w:rPr>
              <w:t>Teacher or Peer: Mode</w:t>
            </w:r>
            <w:r>
              <w:rPr>
                <w:rFonts w:ascii="Times New Roman" w:eastAsia="MS Mincho" w:hAnsi="Times New Roman" w:cs="Times New Roman"/>
                <w:color w:val="000000"/>
                <w:sz w:val="24"/>
                <w:szCs w:val="20"/>
              </w:rPr>
              <w:t>l good reading, writing, speaking</w:t>
            </w:r>
            <w:r w:rsidRPr="006B49D6">
              <w:rPr>
                <w:rFonts w:ascii="Times New Roman" w:eastAsia="MS Mincho" w:hAnsi="Times New Roman" w:cs="Times New Roman"/>
                <w:color w:val="000000"/>
                <w:sz w:val="24"/>
                <w:szCs w:val="20"/>
              </w:rPr>
              <w:t>, and listening strategies for small group</w:t>
            </w:r>
            <w:r>
              <w:rPr>
                <w:rFonts w:ascii="Times New Roman" w:eastAsia="MS Mincho" w:hAnsi="Times New Roman" w:cs="Times New Roman"/>
                <w:color w:val="000000"/>
                <w:sz w:val="24"/>
                <w:szCs w:val="20"/>
              </w:rPr>
              <w:t>s</w:t>
            </w:r>
            <w:r w:rsidRPr="006B49D6">
              <w:rPr>
                <w:rFonts w:ascii="Times New Roman" w:eastAsia="MS Mincho" w:hAnsi="Times New Roman" w:cs="Times New Roman"/>
                <w:color w:val="000000"/>
                <w:sz w:val="24"/>
                <w:szCs w:val="20"/>
              </w:rPr>
              <w:t xml:space="preserve"> of students </w:t>
            </w:r>
          </w:p>
          <w:p w:rsidR="00561216" w:rsidRPr="006B49D6" w:rsidRDefault="00561216" w:rsidP="00561216">
            <w:pPr>
              <w:pStyle w:val="ListParagraph"/>
              <w:numPr>
                <w:ilvl w:val="0"/>
                <w:numId w:val="5"/>
              </w:numPr>
              <w:rPr>
                <w:rFonts w:ascii="Times New Roman" w:eastAsia="MS Mincho" w:hAnsi="Times New Roman" w:cs="Times New Roman"/>
                <w:color w:val="000000"/>
                <w:sz w:val="24"/>
                <w:szCs w:val="20"/>
              </w:rPr>
            </w:pPr>
            <w:r w:rsidRPr="006B49D6">
              <w:rPr>
                <w:rFonts w:ascii="Times New Roman" w:eastAsia="MS Mincho" w:hAnsi="Times New Roman" w:cs="Times New Roman"/>
                <w:color w:val="000000"/>
                <w:sz w:val="24"/>
                <w:szCs w:val="20"/>
              </w:rPr>
              <w:t>Provide a list of examples and non-examples for students to organize</w:t>
            </w:r>
          </w:p>
          <w:p w:rsidR="00561216" w:rsidRDefault="00561216" w:rsidP="00561216">
            <w:pPr>
              <w:pStyle w:val="ListParagraph"/>
              <w:numPr>
                <w:ilvl w:val="0"/>
                <w:numId w:val="5"/>
              </w:numPr>
              <w:rPr>
                <w:rFonts w:ascii="Times New Roman" w:eastAsia="MS Mincho" w:hAnsi="Times New Roman" w:cs="Times New Roman"/>
                <w:color w:val="000000"/>
                <w:sz w:val="24"/>
                <w:szCs w:val="20"/>
              </w:rPr>
            </w:pPr>
            <w:r w:rsidRPr="006B49D6">
              <w:rPr>
                <w:rFonts w:ascii="Times New Roman" w:eastAsia="MS Mincho" w:hAnsi="Times New Roman" w:cs="Times New Roman"/>
                <w:color w:val="000000"/>
                <w:sz w:val="24"/>
                <w:szCs w:val="20"/>
              </w:rPr>
              <w:t>Use a graphic organizer</w:t>
            </w:r>
          </w:p>
          <w:p w:rsidR="00561216" w:rsidRPr="00351F70" w:rsidRDefault="00561216" w:rsidP="00561216">
            <w:pPr>
              <w:pStyle w:val="ListParagraph"/>
              <w:numPr>
                <w:ilvl w:val="0"/>
                <w:numId w:val="5"/>
              </w:numPr>
              <w:rPr>
                <w:rFonts w:ascii="Times New Roman" w:eastAsia="MS Mincho" w:hAnsi="Times New Roman" w:cs="Times New Roman"/>
                <w:color w:val="000000"/>
                <w:sz w:val="24"/>
                <w:szCs w:val="20"/>
              </w:rPr>
            </w:pPr>
            <w:r w:rsidRPr="00351F70">
              <w:rPr>
                <w:rFonts w:ascii="Times New Roman" w:eastAsia="MS Mincho" w:hAnsi="Times New Roman" w:cs="Times New Roman"/>
                <w:sz w:val="24"/>
                <w:szCs w:val="20"/>
              </w:rPr>
              <w:t>Provide a model</w:t>
            </w:r>
            <w:r>
              <w:rPr>
                <w:rFonts w:ascii="Times New Roman" w:eastAsia="MS Mincho" w:hAnsi="Times New Roman" w:cs="Times New Roman"/>
                <w:sz w:val="24"/>
                <w:szCs w:val="20"/>
              </w:rPr>
              <w:t>/exemplar of acceptable work (</w:t>
            </w:r>
            <w:r w:rsidRPr="00351F70">
              <w:rPr>
                <w:rFonts w:ascii="Times New Roman" w:eastAsia="MS Mincho" w:hAnsi="Times New Roman" w:cs="Times New Roman"/>
                <w:i/>
                <w:sz w:val="24"/>
                <w:szCs w:val="20"/>
              </w:rPr>
              <w:t>character map</w:t>
            </w:r>
            <w:r>
              <w:rPr>
                <w:rFonts w:ascii="Times New Roman" w:eastAsia="MS Mincho" w:hAnsi="Times New Roman" w:cs="Times New Roman"/>
                <w:sz w:val="24"/>
                <w:szCs w:val="20"/>
              </w:rPr>
              <w:t>)</w:t>
            </w:r>
          </w:p>
          <w:p w:rsidR="00561216" w:rsidRDefault="00561216" w:rsidP="00561216">
            <w:pPr>
              <w:rPr>
                <w:rFonts w:ascii="Times New Roman" w:eastAsia="MS Mincho" w:hAnsi="Times New Roman" w:cs="Times New Roman"/>
                <w:sz w:val="24"/>
                <w:szCs w:val="20"/>
              </w:rPr>
            </w:pPr>
          </w:p>
          <w:p w:rsidR="00561216" w:rsidRDefault="00561216" w:rsidP="00561216">
            <w:pPr>
              <w:rPr>
                <w:rFonts w:ascii="Times New Roman" w:eastAsia="MS Mincho" w:hAnsi="Times New Roman" w:cs="Times New Roman"/>
                <w:sz w:val="24"/>
                <w:szCs w:val="20"/>
              </w:rPr>
            </w:pPr>
            <w:r>
              <w:rPr>
                <w:rFonts w:ascii="Times New Roman" w:eastAsia="MS Mincho" w:hAnsi="Times New Roman" w:cs="Times New Roman"/>
                <w:sz w:val="24"/>
                <w:szCs w:val="20"/>
              </w:rPr>
              <w:t>Struggling readers will need review/intervention for grade level phonics and word analysis skills for decoding.  Offer re-teaching for syllabication patterns and morphology to assist with the reading of unfamiliar multisyllabic words in context and out of context.  (</w:t>
            </w:r>
            <w:r w:rsidRPr="003C3BB5">
              <w:rPr>
                <w:rFonts w:ascii="Times New Roman" w:eastAsia="MS Mincho" w:hAnsi="Times New Roman" w:cs="Times New Roman"/>
                <w:b/>
                <w:sz w:val="24"/>
                <w:szCs w:val="20"/>
              </w:rPr>
              <w:t>RF. 4.3, RF.4.4</w:t>
            </w:r>
            <w:r>
              <w:rPr>
                <w:rFonts w:ascii="Times New Roman" w:eastAsia="MS Mincho" w:hAnsi="Times New Roman" w:cs="Times New Roman"/>
                <w:sz w:val="24"/>
                <w:szCs w:val="20"/>
              </w:rPr>
              <w:t>)</w:t>
            </w:r>
          </w:p>
          <w:p w:rsidR="00561216" w:rsidRDefault="00561216" w:rsidP="00561216">
            <w:pPr>
              <w:rPr>
                <w:rFonts w:ascii="Times New Roman" w:hAnsi="Times New Roman" w:cs="Times New Roman"/>
                <w:b/>
                <w:sz w:val="24"/>
                <w:szCs w:val="24"/>
              </w:rPr>
            </w:pPr>
          </w:p>
        </w:tc>
        <w:tc>
          <w:tcPr>
            <w:tcW w:w="3672" w:type="dxa"/>
            <w:shd w:val="clear" w:color="auto" w:fill="FFFFFF" w:themeFill="background1"/>
          </w:tcPr>
          <w:p w:rsidR="003100F2" w:rsidRPr="00354913" w:rsidRDefault="003100F2" w:rsidP="003100F2">
            <w:pPr>
              <w:rPr>
                <w:rFonts w:ascii="Times New Roman" w:hAnsi="Times New Roman" w:cs="Times New Roman"/>
                <w:sz w:val="24"/>
                <w:szCs w:val="24"/>
              </w:rPr>
            </w:pPr>
            <w:r w:rsidRPr="00354913">
              <w:rPr>
                <w:rFonts w:ascii="Times New Roman" w:hAnsi="Times New Roman" w:cs="Times New Roman"/>
                <w:sz w:val="24"/>
                <w:szCs w:val="24"/>
              </w:rPr>
              <w:lastRenderedPageBreak/>
              <w:t xml:space="preserve">ESL students tend to be very limited in their descriptive words, so everyone is </w:t>
            </w:r>
            <w:r w:rsidRPr="00354913">
              <w:rPr>
                <w:rFonts w:ascii="Times New Roman" w:hAnsi="Times New Roman" w:cs="Times New Roman"/>
                <w:i/>
                <w:sz w:val="24"/>
                <w:szCs w:val="24"/>
              </w:rPr>
              <w:t>happy</w:t>
            </w:r>
            <w:r w:rsidRPr="00354913">
              <w:rPr>
                <w:rFonts w:ascii="Times New Roman" w:hAnsi="Times New Roman" w:cs="Times New Roman"/>
                <w:sz w:val="24"/>
                <w:szCs w:val="24"/>
              </w:rPr>
              <w:t xml:space="preserve">, </w:t>
            </w:r>
            <w:r w:rsidRPr="00354913">
              <w:rPr>
                <w:rFonts w:ascii="Times New Roman" w:hAnsi="Times New Roman" w:cs="Times New Roman"/>
                <w:i/>
                <w:sz w:val="24"/>
                <w:szCs w:val="24"/>
              </w:rPr>
              <w:t>sad</w:t>
            </w:r>
            <w:r w:rsidRPr="00354913">
              <w:rPr>
                <w:rFonts w:ascii="Times New Roman" w:hAnsi="Times New Roman" w:cs="Times New Roman"/>
                <w:sz w:val="24"/>
                <w:szCs w:val="24"/>
              </w:rPr>
              <w:t xml:space="preserve">, </w:t>
            </w:r>
            <w:r w:rsidRPr="00354913">
              <w:rPr>
                <w:rFonts w:ascii="Times New Roman" w:hAnsi="Times New Roman" w:cs="Times New Roman"/>
                <w:i/>
                <w:sz w:val="24"/>
                <w:szCs w:val="24"/>
              </w:rPr>
              <w:t>good</w:t>
            </w:r>
            <w:r w:rsidRPr="00354913">
              <w:rPr>
                <w:rFonts w:ascii="Times New Roman" w:hAnsi="Times New Roman" w:cs="Times New Roman"/>
                <w:sz w:val="24"/>
                <w:szCs w:val="24"/>
              </w:rPr>
              <w:t xml:space="preserve">, or </w:t>
            </w:r>
            <w:r w:rsidRPr="00354913">
              <w:rPr>
                <w:rFonts w:ascii="Times New Roman" w:hAnsi="Times New Roman" w:cs="Times New Roman"/>
                <w:i/>
                <w:sz w:val="24"/>
                <w:szCs w:val="24"/>
              </w:rPr>
              <w:t>bad</w:t>
            </w:r>
            <w:r w:rsidRPr="00354913">
              <w:rPr>
                <w:rFonts w:ascii="Times New Roman" w:hAnsi="Times New Roman" w:cs="Times New Roman"/>
                <w:sz w:val="24"/>
                <w:szCs w:val="24"/>
              </w:rPr>
              <w:t xml:space="preserve">, with no shades of gray.  It is important to teach students that there are traits that are finer gradations than good or bad, and teach them that good </w:t>
            </w:r>
            <w:r w:rsidRPr="00354913">
              <w:rPr>
                <w:rFonts w:ascii="Times New Roman" w:hAnsi="Times New Roman" w:cs="Times New Roman"/>
                <w:sz w:val="24"/>
                <w:szCs w:val="24"/>
              </w:rPr>
              <w:lastRenderedPageBreak/>
              <w:t xml:space="preserve">readers can make that inference, read a whole selection and decide if a person is humorous, thoughtful, wise, loyal, etc.  </w:t>
            </w:r>
          </w:p>
          <w:p w:rsidR="003100F2" w:rsidRPr="00354913" w:rsidRDefault="003100F2" w:rsidP="003100F2">
            <w:pPr>
              <w:rPr>
                <w:rFonts w:ascii="Times New Roman" w:hAnsi="Times New Roman" w:cs="Times New Roman"/>
                <w:sz w:val="24"/>
                <w:szCs w:val="24"/>
              </w:rPr>
            </w:pPr>
          </w:p>
          <w:p w:rsidR="003100F2" w:rsidRPr="00354913" w:rsidRDefault="003100F2" w:rsidP="003100F2">
            <w:pPr>
              <w:rPr>
                <w:rFonts w:ascii="Times New Roman" w:hAnsi="Times New Roman" w:cs="Times New Roman"/>
                <w:sz w:val="24"/>
                <w:szCs w:val="24"/>
              </w:rPr>
            </w:pPr>
            <w:r w:rsidRPr="00354913">
              <w:rPr>
                <w:rFonts w:ascii="Times New Roman" w:hAnsi="Times New Roman" w:cs="Times New Roman"/>
                <w:sz w:val="24"/>
                <w:szCs w:val="24"/>
              </w:rPr>
              <w:t>Suggestions:</w:t>
            </w:r>
          </w:p>
          <w:p w:rsidR="003100F2" w:rsidRPr="00354913" w:rsidRDefault="003100F2" w:rsidP="003100F2">
            <w:pPr>
              <w:pStyle w:val="ListParagraph"/>
              <w:numPr>
                <w:ilvl w:val="0"/>
                <w:numId w:val="6"/>
              </w:numPr>
              <w:rPr>
                <w:rFonts w:ascii="Times New Roman" w:hAnsi="Times New Roman" w:cs="Times New Roman"/>
                <w:sz w:val="24"/>
                <w:szCs w:val="24"/>
              </w:rPr>
            </w:pPr>
            <w:r w:rsidRPr="00354913">
              <w:rPr>
                <w:rFonts w:ascii="Times New Roman" w:hAnsi="Times New Roman" w:cs="Times New Roman"/>
                <w:sz w:val="24"/>
                <w:szCs w:val="24"/>
              </w:rPr>
              <w:t xml:space="preserve">Write </w:t>
            </w:r>
            <w:r w:rsidRPr="00354913">
              <w:rPr>
                <w:rFonts w:ascii="Times New Roman" w:hAnsi="Times New Roman" w:cs="Times New Roman"/>
                <w:i/>
                <w:sz w:val="24"/>
                <w:szCs w:val="24"/>
              </w:rPr>
              <w:t>good</w:t>
            </w:r>
            <w:r w:rsidRPr="00354913">
              <w:rPr>
                <w:rFonts w:ascii="Times New Roman" w:hAnsi="Times New Roman" w:cs="Times New Roman"/>
                <w:sz w:val="24"/>
                <w:szCs w:val="24"/>
              </w:rPr>
              <w:t xml:space="preserve"> and </w:t>
            </w:r>
            <w:r w:rsidRPr="00354913">
              <w:rPr>
                <w:rFonts w:ascii="Times New Roman" w:hAnsi="Times New Roman" w:cs="Times New Roman"/>
                <w:i/>
                <w:sz w:val="24"/>
                <w:szCs w:val="24"/>
              </w:rPr>
              <w:t>bad</w:t>
            </w:r>
            <w:r w:rsidRPr="00354913">
              <w:rPr>
                <w:rFonts w:ascii="Times New Roman" w:hAnsi="Times New Roman" w:cs="Times New Roman"/>
                <w:sz w:val="24"/>
                <w:szCs w:val="24"/>
              </w:rPr>
              <w:t xml:space="preserve"> on the board and gave some examples of good and bad behavior: </w:t>
            </w:r>
          </w:p>
          <w:p w:rsidR="003100F2" w:rsidRPr="00354913" w:rsidRDefault="003100F2" w:rsidP="003100F2">
            <w:pPr>
              <w:pStyle w:val="ListParagraph"/>
              <w:numPr>
                <w:ilvl w:val="1"/>
                <w:numId w:val="6"/>
              </w:numPr>
              <w:rPr>
                <w:rFonts w:ascii="Times New Roman" w:hAnsi="Times New Roman" w:cs="Times New Roman"/>
                <w:sz w:val="24"/>
                <w:szCs w:val="24"/>
              </w:rPr>
            </w:pPr>
            <w:r w:rsidRPr="00354913">
              <w:rPr>
                <w:rFonts w:ascii="Times New Roman" w:hAnsi="Times New Roman" w:cs="Times New Roman"/>
                <w:sz w:val="24"/>
                <w:szCs w:val="24"/>
              </w:rPr>
              <w:t xml:space="preserve">If you smiled at me in the hall, you are...  </w:t>
            </w:r>
          </w:p>
          <w:p w:rsidR="003100F2" w:rsidRPr="00354913" w:rsidRDefault="003100F2" w:rsidP="003100F2">
            <w:pPr>
              <w:pStyle w:val="ListParagraph"/>
              <w:numPr>
                <w:ilvl w:val="1"/>
                <w:numId w:val="6"/>
              </w:numPr>
              <w:rPr>
                <w:rFonts w:ascii="Times New Roman" w:hAnsi="Times New Roman" w:cs="Times New Roman"/>
                <w:sz w:val="24"/>
                <w:szCs w:val="24"/>
              </w:rPr>
            </w:pPr>
            <w:r w:rsidRPr="00354913">
              <w:rPr>
                <w:rFonts w:ascii="Times New Roman" w:hAnsi="Times New Roman" w:cs="Times New Roman"/>
                <w:sz w:val="24"/>
                <w:szCs w:val="24"/>
              </w:rPr>
              <w:t>If I made a mean face at you, I’d be....</w:t>
            </w:r>
          </w:p>
          <w:p w:rsidR="003100F2" w:rsidRPr="00354913" w:rsidRDefault="003100F2" w:rsidP="003100F2">
            <w:pPr>
              <w:pStyle w:val="ListParagraph"/>
              <w:numPr>
                <w:ilvl w:val="1"/>
                <w:numId w:val="6"/>
              </w:numPr>
              <w:rPr>
                <w:rFonts w:ascii="Times New Roman" w:hAnsi="Times New Roman" w:cs="Times New Roman"/>
                <w:sz w:val="24"/>
                <w:szCs w:val="24"/>
              </w:rPr>
            </w:pPr>
            <w:r w:rsidRPr="00354913">
              <w:rPr>
                <w:rFonts w:ascii="Times New Roman" w:hAnsi="Times New Roman" w:cs="Times New Roman"/>
                <w:sz w:val="24"/>
                <w:szCs w:val="24"/>
              </w:rPr>
              <w:t xml:space="preserve">Give another more extreme example: If I was sick and Mrs. Jones made me chicken soup and hot tea and drove all the way to my house and took me to the doctor in the pouring rain and.... is that good or bad? But is that good compared to smiling, for instance? No, she’s being </w:t>
            </w:r>
            <w:r w:rsidRPr="00354913">
              <w:rPr>
                <w:rFonts w:ascii="Times New Roman" w:hAnsi="Times New Roman" w:cs="Times New Roman"/>
                <w:i/>
                <w:sz w:val="24"/>
                <w:szCs w:val="24"/>
              </w:rPr>
              <w:t>caring</w:t>
            </w:r>
            <w:r w:rsidRPr="00354913">
              <w:rPr>
                <w:rFonts w:ascii="Times New Roman" w:hAnsi="Times New Roman" w:cs="Times New Roman"/>
                <w:sz w:val="24"/>
                <w:szCs w:val="24"/>
              </w:rPr>
              <w:t xml:space="preserve">, not just good, but caring. What other things does a caring person do?  </w:t>
            </w:r>
          </w:p>
          <w:p w:rsidR="003100F2" w:rsidRPr="00354913" w:rsidRDefault="003100F2" w:rsidP="003100F2">
            <w:pPr>
              <w:pStyle w:val="ListParagraph"/>
              <w:numPr>
                <w:ilvl w:val="1"/>
                <w:numId w:val="6"/>
              </w:numPr>
              <w:rPr>
                <w:rFonts w:ascii="Times New Roman" w:hAnsi="Times New Roman" w:cs="Times New Roman"/>
                <w:sz w:val="24"/>
                <w:szCs w:val="24"/>
              </w:rPr>
            </w:pPr>
            <w:r w:rsidRPr="00354913">
              <w:rPr>
                <w:rFonts w:ascii="Times New Roman" w:hAnsi="Times New Roman" w:cs="Times New Roman"/>
                <w:sz w:val="24"/>
                <w:szCs w:val="24"/>
              </w:rPr>
              <w:t xml:space="preserve">What if you had a big project you’d worked on for a long time and someone smashed it and laughed at you?  Is that the same as making a mean face? No, it’s worse, that person would be </w:t>
            </w:r>
            <w:r w:rsidRPr="00354913">
              <w:rPr>
                <w:rFonts w:ascii="Times New Roman" w:hAnsi="Times New Roman" w:cs="Times New Roman"/>
                <w:i/>
                <w:sz w:val="24"/>
                <w:szCs w:val="24"/>
              </w:rPr>
              <w:t>cruel</w:t>
            </w:r>
            <w:r w:rsidRPr="00354913">
              <w:rPr>
                <w:rFonts w:ascii="Times New Roman" w:hAnsi="Times New Roman" w:cs="Times New Roman"/>
                <w:sz w:val="24"/>
                <w:szCs w:val="24"/>
              </w:rPr>
              <w:t>.  Hurting someone and laughing is cruel.</w:t>
            </w:r>
          </w:p>
          <w:p w:rsidR="003100F2" w:rsidRPr="00354913" w:rsidRDefault="003100F2" w:rsidP="003100F2">
            <w:pPr>
              <w:rPr>
                <w:rFonts w:ascii="Times New Roman" w:hAnsi="Times New Roman" w:cs="Times New Roman"/>
                <w:sz w:val="24"/>
                <w:szCs w:val="24"/>
              </w:rPr>
            </w:pPr>
          </w:p>
          <w:p w:rsidR="003100F2" w:rsidRPr="00354913" w:rsidRDefault="003100F2" w:rsidP="003100F2">
            <w:pPr>
              <w:pStyle w:val="ListParagraph"/>
              <w:numPr>
                <w:ilvl w:val="0"/>
                <w:numId w:val="6"/>
              </w:numPr>
              <w:rPr>
                <w:rFonts w:ascii="Times New Roman" w:hAnsi="Times New Roman" w:cs="Times New Roman"/>
                <w:sz w:val="24"/>
                <w:szCs w:val="24"/>
              </w:rPr>
            </w:pPr>
            <w:r w:rsidRPr="00354913">
              <w:rPr>
                <w:rFonts w:ascii="Times New Roman" w:hAnsi="Times New Roman" w:cs="Times New Roman"/>
                <w:sz w:val="24"/>
                <w:szCs w:val="24"/>
              </w:rPr>
              <w:t xml:space="preserve">Introduce the idea that when we read or write, good readers and writers choose just the right word and can see very slight differences in characters and what they do, how they act.  So to be a good reader or writer, you have to know words like this.  </w:t>
            </w:r>
          </w:p>
          <w:p w:rsidR="003100F2" w:rsidRPr="00354913" w:rsidRDefault="003100F2" w:rsidP="003100F2">
            <w:pPr>
              <w:rPr>
                <w:rFonts w:ascii="Times New Roman" w:hAnsi="Times New Roman" w:cs="Times New Roman"/>
                <w:sz w:val="24"/>
                <w:szCs w:val="24"/>
              </w:rPr>
            </w:pPr>
          </w:p>
          <w:p w:rsidR="003100F2" w:rsidRPr="00A47913" w:rsidRDefault="003100F2" w:rsidP="003100F2">
            <w:pPr>
              <w:pStyle w:val="ListParagraph"/>
              <w:numPr>
                <w:ilvl w:val="0"/>
                <w:numId w:val="6"/>
              </w:numPr>
              <w:rPr>
                <w:rStyle w:val="Hyperlink"/>
                <w:rFonts w:ascii="Times New Roman" w:hAnsi="Times New Roman" w:cs="Times New Roman"/>
                <w:color w:val="auto"/>
                <w:sz w:val="24"/>
                <w:szCs w:val="24"/>
                <w:u w:val="none"/>
              </w:rPr>
            </w:pPr>
            <w:r w:rsidRPr="00354913">
              <w:rPr>
                <w:rFonts w:ascii="Times New Roman" w:hAnsi="Times New Roman" w:cs="Times New Roman"/>
                <w:sz w:val="24"/>
                <w:szCs w:val="24"/>
              </w:rPr>
              <w:t xml:space="preserve">Teach five of each: generous, sweet, stubborn, lazy... Maybe some words are neither good nor bad (silly, funny, etc.).  A list of common character traits can be found at: </w:t>
            </w:r>
            <w:hyperlink r:id="rId10" w:history="1">
              <w:r w:rsidRPr="00354913">
                <w:rPr>
                  <w:rStyle w:val="Hyperlink"/>
                  <w:rFonts w:ascii="Times New Roman" w:hAnsi="Times New Roman" w:cs="Times New Roman"/>
                  <w:color w:val="0000FF"/>
                  <w:sz w:val="24"/>
                  <w:szCs w:val="24"/>
                </w:rPr>
                <w:t>http://www.scholastic.com/teachers/lesson-plan/character-sheet-and-traits-list</w:t>
              </w:r>
            </w:hyperlink>
          </w:p>
          <w:p w:rsidR="00A47913" w:rsidRPr="00A47913" w:rsidRDefault="00A47913" w:rsidP="00A47913">
            <w:pPr>
              <w:pStyle w:val="ListParagraph"/>
              <w:rPr>
                <w:rFonts w:ascii="Times New Roman" w:hAnsi="Times New Roman" w:cs="Times New Roman"/>
                <w:sz w:val="24"/>
                <w:szCs w:val="24"/>
              </w:rPr>
            </w:pPr>
          </w:p>
          <w:p w:rsidR="00A47913" w:rsidRPr="00354913" w:rsidRDefault="00A47913" w:rsidP="00A47913">
            <w:pPr>
              <w:pStyle w:val="ListParagraph"/>
              <w:ind w:left="360"/>
              <w:rPr>
                <w:rFonts w:ascii="Times New Roman" w:hAnsi="Times New Roman" w:cs="Times New Roman"/>
                <w:sz w:val="24"/>
                <w:szCs w:val="24"/>
              </w:rPr>
            </w:pPr>
          </w:p>
          <w:p w:rsidR="00A47913" w:rsidRPr="00354913" w:rsidRDefault="00A47913" w:rsidP="00A47913">
            <w:pPr>
              <w:pStyle w:val="ListParagraph"/>
              <w:numPr>
                <w:ilvl w:val="0"/>
                <w:numId w:val="6"/>
              </w:numPr>
              <w:rPr>
                <w:rFonts w:ascii="Times New Roman" w:hAnsi="Times New Roman" w:cs="Times New Roman"/>
                <w:sz w:val="24"/>
                <w:szCs w:val="24"/>
              </w:rPr>
            </w:pPr>
            <w:r w:rsidRPr="00354913">
              <w:rPr>
                <w:rFonts w:ascii="Times New Roman" w:hAnsi="Times New Roman" w:cs="Times New Roman"/>
                <w:sz w:val="24"/>
                <w:szCs w:val="24"/>
              </w:rPr>
              <w:lastRenderedPageBreak/>
              <w:t xml:space="preserve">Next, write the five or ten easy traits on the board and play a guessing game, reading a couple of the trait sentences at a time, have students write down which trait they think you are describing.  Use the attached cards to review and expand. Note that one is more </w:t>
            </w:r>
            <w:proofErr w:type="spellStart"/>
            <w:r w:rsidRPr="00354913">
              <w:rPr>
                <w:rFonts w:ascii="Times New Roman" w:hAnsi="Times New Roman" w:cs="Times New Roman"/>
                <w:sz w:val="24"/>
                <w:szCs w:val="24"/>
              </w:rPr>
              <w:t>scaffolded</w:t>
            </w:r>
            <w:proofErr w:type="spellEnd"/>
            <w:r w:rsidRPr="00354913">
              <w:rPr>
                <w:rFonts w:ascii="Times New Roman" w:hAnsi="Times New Roman" w:cs="Times New Roman"/>
                <w:sz w:val="24"/>
                <w:szCs w:val="24"/>
              </w:rPr>
              <w:t xml:space="preserve"> with answer choices provided, while the other provides no choices.</w:t>
            </w:r>
          </w:p>
          <w:p w:rsidR="00A47913" w:rsidRPr="00354913" w:rsidRDefault="00A47913" w:rsidP="00A47913">
            <w:pPr>
              <w:pStyle w:val="ListParagraph"/>
              <w:rPr>
                <w:rFonts w:ascii="Times New Roman" w:hAnsi="Times New Roman" w:cs="Times New Roman"/>
                <w:sz w:val="24"/>
                <w:szCs w:val="24"/>
              </w:rPr>
            </w:pPr>
          </w:p>
          <w:bookmarkStart w:id="1" w:name="_MON_1385879460"/>
          <w:bookmarkEnd w:id="1"/>
          <w:p w:rsidR="00A47913" w:rsidRPr="00354913" w:rsidRDefault="00A47913" w:rsidP="00A47913">
            <w:pPr>
              <w:pStyle w:val="ListParagraph"/>
              <w:rPr>
                <w:rFonts w:ascii="Times New Roman" w:hAnsi="Times New Roman" w:cs="Times New Roman"/>
                <w:sz w:val="24"/>
                <w:szCs w:val="24"/>
              </w:rPr>
            </w:pPr>
            <w:r w:rsidRPr="00354913">
              <w:rPr>
                <w:rFonts w:ascii="Times New Roman" w:hAnsi="Times New Roman" w:cs="Times New Roman"/>
                <w:sz w:val="24"/>
                <w:szCs w:val="24"/>
              </w:rPr>
              <w:object w:dxaOrig="1536" w:dyaOrig="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11" o:title=""/>
                </v:shape>
                <o:OLEObject Type="Embed" ProgID="Word.Document.8" ShapeID="_x0000_i1025" DrawAspect="Icon" ObjectID="_1404211654" r:id="rId12">
                  <o:FieldCodes>\s</o:FieldCodes>
                </o:OLEObject>
              </w:object>
            </w:r>
            <w:r w:rsidRPr="00354913">
              <w:rPr>
                <w:rFonts w:ascii="Times New Roman" w:hAnsi="Times New Roman" w:cs="Times New Roman"/>
                <w:sz w:val="24"/>
                <w:szCs w:val="24"/>
              </w:rPr>
              <w:tab/>
            </w:r>
            <w:bookmarkStart w:id="2" w:name="_MON_1385879473"/>
            <w:bookmarkEnd w:id="2"/>
            <w:r w:rsidRPr="00354913">
              <w:rPr>
                <w:rFonts w:ascii="Times New Roman" w:hAnsi="Times New Roman" w:cs="Times New Roman"/>
                <w:sz w:val="24"/>
                <w:szCs w:val="24"/>
              </w:rPr>
              <w:object w:dxaOrig="1536" w:dyaOrig="994">
                <v:shape id="_x0000_i1026" type="#_x0000_t75" style="width:76.5pt;height:50.25pt" o:ole="">
                  <v:imagedata r:id="rId13" o:title=""/>
                </v:shape>
                <o:OLEObject Type="Embed" ProgID="Word.Document.8" ShapeID="_x0000_i1026" DrawAspect="Icon" ObjectID="_1404211655" r:id="rId14">
                  <o:FieldCodes>\s</o:FieldCodes>
                </o:OLEObject>
              </w:object>
            </w:r>
            <w:r w:rsidRPr="00354913">
              <w:rPr>
                <w:rFonts w:ascii="Times New Roman" w:hAnsi="Times New Roman" w:cs="Times New Roman"/>
                <w:sz w:val="24"/>
                <w:szCs w:val="24"/>
              </w:rPr>
              <w:tab/>
            </w:r>
          </w:p>
          <w:p w:rsidR="00A47913" w:rsidRPr="00354913" w:rsidRDefault="00A47913" w:rsidP="00A47913">
            <w:pPr>
              <w:rPr>
                <w:rFonts w:ascii="Times New Roman" w:hAnsi="Times New Roman" w:cs="Times New Roman"/>
                <w:sz w:val="24"/>
                <w:szCs w:val="24"/>
              </w:rPr>
            </w:pPr>
          </w:p>
          <w:p w:rsidR="00A47913" w:rsidRPr="00354913" w:rsidRDefault="00A47913" w:rsidP="00A47913">
            <w:pPr>
              <w:pStyle w:val="ListParagraph"/>
              <w:numPr>
                <w:ilvl w:val="0"/>
                <w:numId w:val="6"/>
              </w:numPr>
              <w:rPr>
                <w:rFonts w:ascii="Times New Roman" w:hAnsi="Times New Roman" w:cs="Times New Roman"/>
                <w:sz w:val="24"/>
                <w:szCs w:val="24"/>
              </w:rPr>
            </w:pPr>
            <w:r w:rsidRPr="00354913">
              <w:rPr>
                <w:rFonts w:ascii="Times New Roman" w:hAnsi="Times New Roman" w:cs="Times New Roman"/>
                <w:sz w:val="24"/>
                <w:szCs w:val="24"/>
              </w:rPr>
              <w:t xml:space="preserve">The next day, review those ten, go back to some stories you’ve read and try to match the ten words to characters in those stories.   As you continue to read stories and observe classroom behavior, add more traits to the pile that they know and use. </w:t>
            </w:r>
          </w:p>
          <w:p w:rsidR="00A47913" w:rsidRPr="00354913" w:rsidRDefault="00A47913" w:rsidP="00A47913">
            <w:pPr>
              <w:rPr>
                <w:rFonts w:ascii="Times New Roman" w:hAnsi="Times New Roman" w:cs="Times New Roman"/>
                <w:sz w:val="24"/>
                <w:szCs w:val="24"/>
              </w:rPr>
            </w:pPr>
          </w:p>
          <w:p w:rsidR="00A47913" w:rsidRPr="00354913" w:rsidRDefault="00A47913" w:rsidP="00A47913">
            <w:pPr>
              <w:pStyle w:val="NoSpacing"/>
              <w:numPr>
                <w:ilvl w:val="0"/>
                <w:numId w:val="6"/>
              </w:numPr>
              <w:rPr>
                <w:rFonts w:ascii="Times New Roman" w:hAnsi="Times New Roman" w:cs="Times New Roman"/>
                <w:sz w:val="24"/>
                <w:szCs w:val="24"/>
              </w:rPr>
            </w:pPr>
            <w:r w:rsidRPr="00354913">
              <w:rPr>
                <w:rFonts w:ascii="Times New Roman" w:hAnsi="Times New Roman" w:cs="Times New Roman"/>
                <w:sz w:val="24"/>
                <w:szCs w:val="24"/>
              </w:rPr>
              <w:t xml:space="preserve">It is important to model providing evidence that supports the character classifications in a story.  The following strategy is taken from </w:t>
            </w:r>
            <w:r w:rsidRPr="00354913">
              <w:rPr>
                <w:rFonts w:ascii="Times New Roman" w:hAnsi="Times New Roman" w:cs="Times New Roman"/>
                <w:b/>
                <w:i/>
                <w:sz w:val="24"/>
                <w:szCs w:val="24"/>
              </w:rPr>
              <w:t>The SIOP Model for Teaching English-Language Arts to English Learners</w:t>
            </w:r>
            <w:r w:rsidRPr="00354913">
              <w:rPr>
                <w:rFonts w:ascii="Times New Roman" w:hAnsi="Times New Roman" w:cs="Times New Roman"/>
                <w:sz w:val="24"/>
                <w:szCs w:val="24"/>
              </w:rPr>
              <w:t xml:space="preserve">: </w:t>
            </w:r>
          </w:p>
          <w:p w:rsidR="00A47913" w:rsidRPr="00354913" w:rsidRDefault="00A47913" w:rsidP="00A47913">
            <w:pPr>
              <w:pStyle w:val="ListParagraph"/>
              <w:rPr>
                <w:rFonts w:ascii="Times New Roman" w:hAnsi="Times New Roman" w:cs="Times New Roman"/>
                <w:sz w:val="24"/>
                <w:szCs w:val="24"/>
              </w:rPr>
            </w:pPr>
          </w:p>
          <w:p w:rsidR="00A47913" w:rsidRPr="00354913" w:rsidRDefault="00A47913" w:rsidP="00A47913">
            <w:pPr>
              <w:pStyle w:val="NoSpacing"/>
              <w:ind w:left="720"/>
              <w:rPr>
                <w:rFonts w:ascii="Times New Roman" w:hAnsi="Times New Roman" w:cs="Times New Roman"/>
                <w:sz w:val="24"/>
                <w:szCs w:val="24"/>
              </w:rPr>
            </w:pPr>
            <w:r w:rsidRPr="00354913">
              <w:rPr>
                <w:rFonts w:ascii="Times New Roman" w:hAnsi="Times New Roman" w:cs="Times New Roman"/>
                <w:sz w:val="24"/>
                <w:szCs w:val="24"/>
              </w:rPr>
              <w:t xml:space="preserve">Provide sentence frames like the ones below for students to orally complete with a partner.  </w:t>
            </w:r>
          </w:p>
          <w:p w:rsidR="00A47913" w:rsidRPr="00354913" w:rsidRDefault="00A47913" w:rsidP="00A47913">
            <w:pPr>
              <w:pStyle w:val="NoSpacing"/>
              <w:numPr>
                <w:ilvl w:val="0"/>
                <w:numId w:val="7"/>
              </w:numPr>
              <w:rPr>
                <w:rFonts w:ascii="Times New Roman" w:hAnsi="Times New Roman" w:cs="Times New Roman"/>
                <w:sz w:val="24"/>
                <w:szCs w:val="24"/>
              </w:rPr>
            </w:pPr>
            <w:r w:rsidRPr="00354913">
              <w:rPr>
                <w:rFonts w:ascii="Times New Roman" w:hAnsi="Times New Roman" w:cs="Times New Roman"/>
                <w:sz w:val="24"/>
                <w:szCs w:val="24"/>
              </w:rPr>
              <w:t>________ is cruel when she _____________________</w:t>
            </w:r>
            <w:proofErr w:type="gramStart"/>
            <w:r w:rsidRPr="00354913">
              <w:rPr>
                <w:rFonts w:ascii="Times New Roman" w:hAnsi="Times New Roman" w:cs="Times New Roman"/>
                <w:sz w:val="24"/>
                <w:szCs w:val="24"/>
              </w:rPr>
              <w:t>_ .</w:t>
            </w:r>
            <w:proofErr w:type="gramEnd"/>
          </w:p>
          <w:p w:rsidR="00A47913" w:rsidRPr="00354913" w:rsidRDefault="00A47913" w:rsidP="00A47913">
            <w:pPr>
              <w:pStyle w:val="NoSpacing"/>
              <w:numPr>
                <w:ilvl w:val="0"/>
                <w:numId w:val="7"/>
              </w:numPr>
              <w:rPr>
                <w:rFonts w:ascii="Times New Roman" w:hAnsi="Times New Roman" w:cs="Times New Roman"/>
                <w:sz w:val="24"/>
                <w:szCs w:val="24"/>
              </w:rPr>
            </w:pPr>
            <w:r w:rsidRPr="00354913">
              <w:rPr>
                <w:rFonts w:ascii="Times New Roman" w:hAnsi="Times New Roman" w:cs="Times New Roman"/>
                <w:sz w:val="24"/>
                <w:szCs w:val="24"/>
              </w:rPr>
              <w:t>________ is generous when he ____________________.</w:t>
            </w:r>
          </w:p>
          <w:p w:rsidR="00A47913" w:rsidRPr="00354913" w:rsidRDefault="00A47913" w:rsidP="00A47913">
            <w:pPr>
              <w:pStyle w:val="NoSpacing"/>
              <w:numPr>
                <w:ilvl w:val="0"/>
                <w:numId w:val="7"/>
              </w:numPr>
              <w:rPr>
                <w:rFonts w:ascii="Times New Roman" w:hAnsi="Times New Roman" w:cs="Times New Roman"/>
                <w:sz w:val="24"/>
                <w:szCs w:val="24"/>
              </w:rPr>
            </w:pPr>
            <w:r w:rsidRPr="00354913">
              <w:rPr>
                <w:rFonts w:ascii="Times New Roman" w:hAnsi="Times New Roman" w:cs="Times New Roman"/>
                <w:sz w:val="24"/>
                <w:szCs w:val="24"/>
              </w:rPr>
              <w:t>________ is courageous when she _________________.</w:t>
            </w:r>
          </w:p>
          <w:p w:rsidR="00A47913" w:rsidRPr="00354913" w:rsidRDefault="00A47913" w:rsidP="00A47913">
            <w:pPr>
              <w:pStyle w:val="NoSpacing"/>
              <w:ind w:left="780"/>
              <w:rPr>
                <w:rFonts w:ascii="Times New Roman" w:hAnsi="Times New Roman" w:cs="Times New Roman"/>
                <w:sz w:val="24"/>
                <w:szCs w:val="24"/>
              </w:rPr>
            </w:pPr>
          </w:p>
          <w:p w:rsidR="00A47913" w:rsidRPr="00354913" w:rsidRDefault="00A47913" w:rsidP="00A47913">
            <w:pPr>
              <w:pStyle w:val="NoSpacing"/>
              <w:ind w:left="780"/>
              <w:rPr>
                <w:rFonts w:ascii="Times New Roman" w:hAnsi="Times New Roman" w:cs="Times New Roman"/>
                <w:sz w:val="24"/>
                <w:szCs w:val="24"/>
              </w:rPr>
            </w:pPr>
            <w:r w:rsidRPr="00354913">
              <w:rPr>
                <w:rFonts w:ascii="Times New Roman" w:hAnsi="Times New Roman" w:cs="Times New Roman"/>
                <w:sz w:val="24"/>
                <w:szCs w:val="24"/>
              </w:rPr>
              <w:t>More proficient students can model the responses and the beginners could repeat or echo.  You can also limit the number of sentence frames for beginners.</w:t>
            </w:r>
          </w:p>
          <w:p w:rsidR="00A47913" w:rsidRPr="00354913" w:rsidRDefault="00A47913" w:rsidP="00A47913">
            <w:pPr>
              <w:rPr>
                <w:rFonts w:ascii="Times New Roman" w:hAnsi="Times New Roman" w:cs="Times New Roman"/>
                <w:sz w:val="24"/>
                <w:szCs w:val="24"/>
              </w:rPr>
            </w:pPr>
          </w:p>
          <w:p w:rsidR="005B0F96" w:rsidRDefault="00A47913" w:rsidP="00A47913">
            <w:pPr>
              <w:rPr>
                <w:rFonts w:ascii="Times New Roman" w:hAnsi="Times New Roman" w:cs="Times New Roman"/>
                <w:b/>
                <w:sz w:val="24"/>
                <w:szCs w:val="24"/>
              </w:rPr>
            </w:pPr>
            <w:r w:rsidRPr="00354913">
              <w:rPr>
                <w:rFonts w:ascii="Times New Roman" w:hAnsi="Times New Roman" w:cs="Times New Roman"/>
                <w:sz w:val="24"/>
                <w:szCs w:val="24"/>
              </w:rPr>
              <w:lastRenderedPageBreak/>
              <w:t>Use a Venn diagram to find commonalities among traits (stubborn and persistent, or considerate and responsible).  Create and post anchor charts with these words for future reference as students read and write.</w:t>
            </w:r>
          </w:p>
        </w:tc>
      </w:tr>
      <w:tr w:rsidR="005B0F96" w:rsidTr="00F71DDB">
        <w:trPr>
          <w:trHeight w:val="296"/>
        </w:trPr>
        <w:tc>
          <w:tcPr>
            <w:tcW w:w="11016" w:type="dxa"/>
            <w:gridSpan w:val="6"/>
            <w:shd w:val="clear" w:color="auto" w:fill="FFC000"/>
          </w:tcPr>
          <w:p w:rsidR="005B0F96" w:rsidRPr="008C13D7" w:rsidRDefault="005B0F96" w:rsidP="00F71DDB">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5B0F96" w:rsidTr="00F71DDB">
        <w:trPr>
          <w:trHeight w:val="296"/>
        </w:trPr>
        <w:tc>
          <w:tcPr>
            <w:tcW w:w="11016" w:type="dxa"/>
            <w:gridSpan w:val="6"/>
          </w:tcPr>
          <w:p w:rsidR="005B0F96" w:rsidRPr="00D7779B" w:rsidRDefault="005B0F96" w:rsidP="00F71DDB">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5B0F96" w:rsidRDefault="005B0F96" w:rsidP="00F71DDB">
            <w:pPr>
              <w:rPr>
                <w:rFonts w:ascii="Times New Roman" w:hAnsi="Times New Roman" w:cs="Times New Roman"/>
                <w:sz w:val="24"/>
                <w:szCs w:val="24"/>
              </w:rPr>
            </w:pPr>
          </w:p>
          <w:p w:rsidR="005B0F96" w:rsidRDefault="005B0F96" w:rsidP="00F71DDB">
            <w:pPr>
              <w:rPr>
                <w:rFonts w:ascii="Times New Roman" w:hAnsi="Times New Roman" w:cs="Times New Roman"/>
                <w:sz w:val="24"/>
                <w:szCs w:val="24"/>
              </w:rPr>
            </w:pPr>
          </w:p>
        </w:tc>
      </w:tr>
      <w:tr w:rsidR="005B0F96" w:rsidTr="00F71DDB">
        <w:trPr>
          <w:trHeight w:val="296"/>
        </w:trPr>
        <w:tc>
          <w:tcPr>
            <w:tcW w:w="11016" w:type="dxa"/>
            <w:gridSpan w:val="6"/>
          </w:tcPr>
          <w:p w:rsidR="005B0F96" w:rsidRDefault="005B0F96" w:rsidP="00F71DDB">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5B0F96" w:rsidRDefault="005B0F96" w:rsidP="00F71DDB">
            <w:pPr>
              <w:rPr>
                <w:rFonts w:ascii="Times New Roman" w:hAnsi="Times New Roman" w:cs="Times New Roman"/>
                <w:sz w:val="24"/>
                <w:szCs w:val="24"/>
              </w:rPr>
            </w:pPr>
          </w:p>
          <w:p w:rsidR="005B0F96" w:rsidRDefault="005B0F96" w:rsidP="00F71DDB">
            <w:pPr>
              <w:rPr>
                <w:rFonts w:ascii="Times New Roman" w:hAnsi="Times New Roman" w:cs="Times New Roman"/>
                <w:sz w:val="24"/>
                <w:szCs w:val="24"/>
              </w:rPr>
            </w:pPr>
          </w:p>
          <w:p w:rsidR="005B0F96" w:rsidRDefault="005B0F96" w:rsidP="00F71DDB">
            <w:pPr>
              <w:rPr>
                <w:rFonts w:ascii="Times New Roman" w:hAnsi="Times New Roman" w:cs="Times New Roman"/>
                <w:sz w:val="24"/>
                <w:szCs w:val="24"/>
              </w:rPr>
            </w:pPr>
          </w:p>
          <w:p w:rsidR="005B0F96" w:rsidRDefault="005B0F96" w:rsidP="00F71DDB">
            <w:pPr>
              <w:rPr>
                <w:rFonts w:ascii="Times New Roman" w:hAnsi="Times New Roman" w:cs="Times New Roman"/>
                <w:sz w:val="24"/>
                <w:szCs w:val="24"/>
              </w:rPr>
            </w:pPr>
          </w:p>
          <w:p w:rsidR="005B0F96" w:rsidRDefault="005B0F96" w:rsidP="00F71DDB">
            <w:pPr>
              <w:rPr>
                <w:rFonts w:ascii="Times New Roman" w:hAnsi="Times New Roman" w:cs="Times New Roman"/>
                <w:sz w:val="24"/>
                <w:szCs w:val="24"/>
              </w:rPr>
            </w:pPr>
          </w:p>
          <w:p w:rsidR="005B0F96" w:rsidRDefault="005B0F96" w:rsidP="00F71DDB">
            <w:pPr>
              <w:rPr>
                <w:rFonts w:ascii="Times New Roman" w:hAnsi="Times New Roman" w:cs="Times New Roman"/>
                <w:sz w:val="24"/>
                <w:szCs w:val="24"/>
              </w:rPr>
            </w:pPr>
          </w:p>
        </w:tc>
      </w:tr>
    </w:tbl>
    <w:p w:rsidR="005B0F96" w:rsidRPr="0007242D" w:rsidRDefault="005B0F96" w:rsidP="005B0F96">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5B0F96" w:rsidRDefault="005B0F96" w:rsidP="005B0F96">
      <w:pPr>
        <w:jc w:val="center"/>
        <w:rPr>
          <w:rFonts w:ascii="Times New Roman" w:hAnsi="Times New Roman" w:cs="Times New Roman"/>
          <w:b/>
          <w:sz w:val="24"/>
          <w:szCs w:val="24"/>
        </w:rPr>
      </w:pPr>
    </w:p>
    <w:p w:rsidR="005B0F96" w:rsidRPr="00FE4609" w:rsidRDefault="005B0F96" w:rsidP="005B0F96">
      <w:pPr>
        <w:rPr>
          <w:rFonts w:ascii="Times New Roman" w:hAnsi="Times New Roman" w:cs="Times New Roman"/>
          <w:sz w:val="24"/>
          <w:szCs w:val="24"/>
        </w:rPr>
      </w:pPr>
    </w:p>
    <w:p w:rsidR="00290020" w:rsidRDefault="00290020"/>
    <w:sectPr w:rsidR="00290020" w:rsidSect="00FE4609">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8A8" w:rsidRDefault="000158A8">
      <w:pPr>
        <w:spacing w:after="0" w:line="240" w:lineRule="auto"/>
      </w:pPr>
      <w:r>
        <w:separator/>
      </w:r>
    </w:p>
  </w:endnote>
  <w:endnote w:type="continuationSeparator" w:id="0">
    <w:p w:rsidR="000158A8" w:rsidRDefault="00015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5B0F96">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8A8" w:rsidRDefault="000158A8">
      <w:pPr>
        <w:spacing w:after="0" w:line="240" w:lineRule="auto"/>
      </w:pPr>
      <w:r>
        <w:separator/>
      </w:r>
    </w:p>
  </w:footnote>
  <w:footnote w:type="continuationSeparator" w:id="0">
    <w:p w:rsidR="000158A8" w:rsidRDefault="000158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AC71D3"/>
    <w:multiLevelType w:val="hybridMultilevel"/>
    <w:tmpl w:val="072C96C2"/>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
    <w:nsid w:val="37F91675"/>
    <w:multiLevelType w:val="hybridMultilevel"/>
    <w:tmpl w:val="71B6C0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2404101"/>
    <w:multiLevelType w:val="hybridMultilevel"/>
    <w:tmpl w:val="6026275C"/>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7606C4E"/>
    <w:multiLevelType w:val="hybridMultilevel"/>
    <w:tmpl w:val="AB4AEB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789444D"/>
    <w:multiLevelType w:val="hybridMultilevel"/>
    <w:tmpl w:val="1004D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7A1C8A"/>
    <w:multiLevelType w:val="hybridMultilevel"/>
    <w:tmpl w:val="691A9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6"/>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F96"/>
    <w:rsid w:val="000158A8"/>
    <w:rsid w:val="00044582"/>
    <w:rsid w:val="0006602F"/>
    <w:rsid w:val="000837A6"/>
    <w:rsid w:val="00117469"/>
    <w:rsid w:val="002158EE"/>
    <w:rsid w:val="00221742"/>
    <w:rsid w:val="00290020"/>
    <w:rsid w:val="003100F2"/>
    <w:rsid w:val="003A345E"/>
    <w:rsid w:val="003C33DC"/>
    <w:rsid w:val="0046211D"/>
    <w:rsid w:val="005504EA"/>
    <w:rsid w:val="00561216"/>
    <w:rsid w:val="005B0F96"/>
    <w:rsid w:val="006A1C5E"/>
    <w:rsid w:val="00716BCD"/>
    <w:rsid w:val="007644A3"/>
    <w:rsid w:val="007E4CF3"/>
    <w:rsid w:val="00831B94"/>
    <w:rsid w:val="008A4E9F"/>
    <w:rsid w:val="00A47913"/>
    <w:rsid w:val="00A703D5"/>
    <w:rsid w:val="00C53D3B"/>
    <w:rsid w:val="00CB61AC"/>
    <w:rsid w:val="00CB6C5B"/>
    <w:rsid w:val="00D968D1"/>
    <w:rsid w:val="00DA2F67"/>
    <w:rsid w:val="00E01608"/>
    <w:rsid w:val="00E27BD5"/>
    <w:rsid w:val="00F61E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F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0F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5B0F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F96"/>
  </w:style>
  <w:style w:type="paragraph" w:customStyle="1" w:styleId="Default">
    <w:name w:val="Default"/>
    <w:rsid w:val="005B0F96"/>
    <w:pPr>
      <w:autoSpaceDE w:val="0"/>
      <w:autoSpaceDN w:val="0"/>
      <w:adjustRightInd w:val="0"/>
      <w:spacing w:after="0" w:line="240" w:lineRule="auto"/>
    </w:pPr>
    <w:rPr>
      <w:rFonts w:ascii="Lucida Sans Unicode" w:hAnsi="Lucida Sans Unicode" w:cs="Lucida Sans Unicode"/>
      <w:color w:val="000000"/>
      <w:sz w:val="24"/>
      <w:szCs w:val="24"/>
    </w:rPr>
  </w:style>
  <w:style w:type="paragraph" w:styleId="ListParagraph">
    <w:name w:val="List Paragraph"/>
    <w:basedOn w:val="Normal"/>
    <w:qFormat/>
    <w:rsid w:val="0006602F"/>
    <w:pPr>
      <w:ind w:left="720"/>
      <w:contextualSpacing/>
    </w:pPr>
  </w:style>
  <w:style w:type="paragraph" w:styleId="BalloonText">
    <w:name w:val="Balloon Text"/>
    <w:basedOn w:val="Normal"/>
    <w:link w:val="BalloonTextChar"/>
    <w:uiPriority w:val="99"/>
    <w:semiHidden/>
    <w:unhideWhenUsed/>
    <w:rsid w:val="003C33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33DC"/>
    <w:rPr>
      <w:rFonts w:ascii="Tahoma" w:hAnsi="Tahoma" w:cs="Tahoma"/>
      <w:sz w:val="16"/>
      <w:szCs w:val="16"/>
    </w:rPr>
  </w:style>
  <w:style w:type="character" w:styleId="Hyperlink">
    <w:name w:val="Hyperlink"/>
    <w:basedOn w:val="DefaultParagraphFont"/>
    <w:uiPriority w:val="99"/>
    <w:unhideWhenUsed/>
    <w:rsid w:val="003100F2"/>
    <w:rPr>
      <w:color w:val="0000FF" w:themeColor="hyperlink"/>
      <w:u w:val="single"/>
    </w:rPr>
  </w:style>
  <w:style w:type="paragraph" w:styleId="NoSpacing">
    <w:name w:val="No Spacing"/>
    <w:uiPriority w:val="1"/>
    <w:qFormat/>
    <w:rsid w:val="00A4791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F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B0F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5B0F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F96"/>
  </w:style>
  <w:style w:type="paragraph" w:customStyle="1" w:styleId="Default">
    <w:name w:val="Default"/>
    <w:rsid w:val="005B0F96"/>
    <w:pPr>
      <w:autoSpaceDE w:val="0"/>
      <w:autoSpaceDN w:val="0"/>
      <w:adjustRightInd w:val="0"/>
      <w:spacing w:after="0" w:line="240" w:lineRule="auto"/>
    </w:pPr>
    <w:rPr>
      <w:rFonts w:ascii="Lucida Sans Unicode" w:hAnsi="Lucida Sans Unicode" w:cs="Lucida Sans Unicode"/>
      <w:color w:val="000000"/>
      <w:sz w:val="24"/>
      <w:szCs w:val="24"/>
    </w:rPr>
  </w:style>
  <w:style w:type="paragraph" w:styleId="ListParagraph">
    <w:name w:val="List Paragraph"/>
    <w:basedOn w:val="Normal"/>
    <w:qFormat/>
    <w:rsid w:val="0006602F"/>
    <w:pPr>
      <w:ind w:left="720"/>
      <w:contextualSpacing/>
    </w:pPr>
  </w:style>
  <w:style w:type="paragraph" w:styleId="BalloonText">
    <w:name w:val="Balloon Text"/>
    <w:basedOn w:val="Normal"/>
    <w:link w:val="BalloonTextChar"/>
    <w:uiPriority w:val="99"/>
    <w:semiHidden/>
    <w:unhideWhenUsed/>
    <w:rsid w:val="003C33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33DC"/>
    <w:rPr>
      <w:rFonts w:ascii="Tahoma" w:hAnsi="Tahoma" w:cs="Tahoma"/>
      <w:sz w:val="16"/>
      <w:szCs w:val="16"/>
    </w:rPr>
  </w:style>
  <w:style w:type="character" w:styleId="Hyperlink">
    <w:name w:val="Hyperlink"/>
    <w:basedOn w:val="DefaultParagraphFont"/>
    <w:uiPriority w:val="99"/>
    <w:unhideWhenUsed/>
    <w:rsid w:val="003100F2"/>
    <w:rPr>
      <w:color w:val="0000FF" w:themeColor="hyperlink"/>
      <w:u w:val="single"/>
    </w:rPr>
  </w:style>
  <w:style w:type="paragraph" w:styleId="NoSpacing">
    <w:name w:val="No Spacing"/>
    <w:uiPriority w:val="1"/>
    <w:qFormat/>
    <w:rsid w:val="00A479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4.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oleObject" Target="embeddings/Microsoft_Word_97_-_2003_Document1.doc"/><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cholastic.com/teachers/lesson-plan/character-sheet-and-traits-list"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Microsoft_Word_97_-_2003_Document2.doc"/></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1266</Words>
  <Characters>7219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8469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370-student</dc:creator>
  <cp:lastModifiedBy>370-student</cp:lastModifiedBy>
  <cp:revision>2</cp:revision>
  <dcterms:created xsi:type="dcterms:W3CDTF">2012-07-19T18:01:00Z</dcterms:created>
  <dcterms:modified xsi:type="dcterms:W3CDTF">2012-07-19T18:01:00Z</dcterms:modified>
</cp:coreProperties>
</file>